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FC853" w14:textId="269C1FB2" w:rsidR="005E012A" w:rsidRPr="001979F4" w:rsidRDefault="005E012A" w:rsidP="005E012A">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810135" w:rsidRPr="00810135">
        <w:rPr>
          <w:rFonts w:eastAsia="宋体" w:cs="Arial"/>
          <w:sz w:val="24"/>
          <w:szCs w:val="24"/>
        </w:rPr>
        <w:t>R4-2418468</w:t>
      </w:r>
      <w:bookmarkStart w:id="0" w:name="_GoBack"/>
      <w:bookmarkEnd w:id="0"/>
    </w:p>
    <w:p w14:paraId="0C51B034" w14:textId="1F84F48B" w:rsidR="00146A1A" w:rsidRPr="00EB37E9" w:rsidRDefault="005E012A" w:rsidP="005E012A">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115D97A2" w:rsidR="000D7E4C" w:rsidRPr="00146A1A" w:rsidRDefault="00712CC1" w:rsidP="009E0BCF">
      <w:pPr>
        <w:tabs>
          <w:tab w:val="left" w:pos="1985"/>
        </w:tabs>
        <w:spacing w:after="120"/>
        <w:jc w:val="both"/>
        <w:rPr>
          <w:rFonts w:ascii="Arial" w:hAnsi="Arial" w:cs="Arial"/>
          <w:b/>
          <w:sz w:val="22"/>
          <w:szCs w:val="22"/>
        </w:rPr>
      </w:pPr>
      <w:r w:rsidRPr="00146A1A">
        <w:rPr>
          <w:rFonts w:ascii="Arial" w:hAnsi="Arial" w:cs="Arial"/>
          <w:b/>
          <w:sz w:val="22"/>
          <w:szCs w:val="22"/>
        </w:rPr>
        <w:t>Agenda item:</w:t>
      </w:r>
      <w:bookmarkStart w:id="1" w:name="Source"/>
      <w:bookmarkEnd w:id="1"/>
      <w:r w:rsidRPr="00146A1A">
        <w:rPr>
          <w:rFonts w:ascii="Arial" w:hAnsi="Arial" w:cs="Arial"/>
          <w:b/>
          <w:sz w:val="22"/>
          <w:szCs w:val="22"/>
        </w:rPr>
        <w:tab/>
      </w:r>
      <w:r w:rsidR="00F5029F" w:rsidRPr="00F5029F">
        <w:rPr>
          <w:rFonts w:ascii="Arial" w:hAnsi="Arial" w:cs="Arial"/>
          <w:b/>
          <w:sz w:val="22"/>
          <w:szCs w:val="22"/>
        </w:rPr>
        <w:t>7.15.3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C75AE4C"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F745C">
        <w:rPr>
          <w:rFonts w:ascii="Arial" w:hAnsi="Arial" w:cs="Arial"/>
          <w:b/>
          <w:sz w:val="22"/>
          <w:szCs w:val="22"/>
        </w:rPr>
        <w:t xml:space="preserve"> </w:t>
      </w:r>
      <w:r w:rsidR="009F745C" w:rsidRPr="009F745C">
        <w:rPr>
          <w:rFonts w:ascii="Arial" w:hAnsi="Arial" w:cs="Arial"/>
          <w:b/>
          <w:sz w:val="22"/>
          <w:szCs w:val="22"/>
        </w:rPr>
        <w:t>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A092C87" w14:textId="52D8A19C" w:rsidR="00A40CA1" w:rsidRPr="00A40CA1" w:rsidRDefault="00A40CA1" w:rsidP="00A40CA1">
      <w:pPr>
        <w:spacing w:after="120"/>
        <w:rPr>
          <w:rFonts w:eastAsiaTheme="minorEastAsia"/>
          <w:sz w:val="22"/>
          <w:szCs w:val="22"/>
        </w:rPr>
      </w:pPr>
      <w:r w:rsidRPr="00A40CA1">
        <w:rPr>
          <w:rFonts w:eastAsiaTheme="minorEastAsia" w:hint="eastAsia"/>
          <w:sz w:val="22"/>
          <w:szCs w:val="22"/>
        </w:rPr>
        <w:t>In</w:t>
      </w:r>
      <w:r w:rsidRPr="00A40CA1">
        <w:rPr>
          <w:rFonts w:eastAsiaTheme="minorEastAsia"/>
          <w:sz w:val="22"/>
          <w:szCs w:val="22"/>
        </w:rPr>
        <w:t xml:space="preserve"> RAN4 #112</w:t>
      </w:r>
      <w:r w:rsidR="00F34677">
        <w:rPr>
          <w:rFonts w:eastAsiaTheme="minorEastAsia"/>
          <w:sz w:val="22"/>
          <w:szCs w:val="22"/>
        </w:rPr>
        <w:t>bis</w:t>
      </w:r>
      <w:r w:rsidRPr="00A40CA1">
        <w:rPr>
          <w:rFonts w:eastAsiaTheme="minorEastAsia"/>
          <w:sz w:val="22"/>
          <w:szCs w:val="22"/>
        </w:rPr>
        <w:t xml:space="preserve"> meeting,</w:t>
      </w:r>
      <w:r>
        <w:rPr>
          <w:rFonts w:eastAsiaTheme="minorEastAsia"/>
          <w:sz w:val="22"/>
          <w:szCs w:val="22"/>
        </w:rPr>
        <w:t xml:space="preserve"> f</w:t>
      </w:r>
      <w:r w:rsidRPr="00314EFB">
        <w:rPr>
          <w:rFonts w:eastAsiaTheme="minorEastAsia"/>
          <w:sz w:val="22"/>
          <w:szCs w:val="22"/>
        </w:rPr>
        <w:t>ast SCell activation for UE supporting Rel-18 EMR</w:t>
      </w:r>
      <w:r>
        <w:rPr>
          <w:rFonts w:eastAsiaTheme="minorEastAsia"/>
          <w:sz w:val="22"/>
          <w:szCs w:val="22"/>
        </w:rPr>
        <w:t xml:space="preserve"> was discussed and the WF was approved [1].</w:t>
      </w:r>
    </w:p>
    <w:p w14:paraId="67F2B075" w14:textId="608A75D2" w:rsidR="00B474E4" w:rsidRDefault="00B474E4" w:rsidP="00B474E4">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911F03" w:rsidRPr="00911F03">
        <w:rPr>
          <w:rFonts w:eastAsiaTheme="minorEastAsia"/>
          <w:sz w:val="22"/>
          <w:szCs w:val="22"/>
        </w:rPr>
        <w:t>fast SCell activation for UE supporting Rel-18 EMR</w:t>
      </w:r>
      <w:r w:rsidRPr="00B7153C">
        <w:rPr>
          <w:rFonts w:eastAsiaTheme="minorEastAsia"/>
          <w:sz w:val="22"/>
          <w:szCs w:val="22"/>
        </w:rPr>
        <w:t xml:space="preserve"> </w:t>
      </w:r>
      <w:r w:rsidR="00FA01E8">
        <w:rPr>
          <w:rFonts w:eastAsiaTheme="minorEastAsia"/>
          <w:sz w:val="22"/>
          <w:szCs w:val="22"/>
        </w:rPr>
        <w:t>issues captured in the WF</w:t>
      </w:r>
      <w:r>
        <w:rPr>
          <w:rFonts w:eastAsiaTheme="minorEastAsia"/>
          <w:sz w:val="22"/>
          <w:szCs w:val="22"/>
        </w:rPr>
        <w:t xml:space="preserve"> [1].</w:t>
      </w:r>
    </w:p>
    <w:p w14:paraId="0B837FA3" w14:textId="77777777" w:rsidR="00BE0EE8" w:rsidRPr="00B474E4" w:rsidRDefault="00BE0EE8" w:rsidP="00C22BE2">
      <w:pPr>
        <w:spacing w:after="120"/>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05FEB7BC" w14:textId="77777777" w:rsidR="007C187D" w:rsidRPr="007C187D" w:rsidRDefault="007C187D" w:rsidP="007C187D">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087D29" w:rsidRPr="009664DB" w14:paraId="330932F1" w14:textId="77777777" w:rsidTr="00C91375">
        <w:trPr>
          <w:jc w:val="center"/>
        </w:trPr>
        <w:tc>
          <w:tcPr>
            <w:tcW w:w="9629" w:type="dxa"/>
          </w:tcPr>
          <w:p w14:paraId="73526CA9" w14:textId="77777777" w:rsidR="009664DB" w:rsidRPr="009664DB" w:rsidRDefault="009664DB" w:rsidP="009664DB">
            <w:pPr>
              <w:pStyle w:val="40"/>
              <w:ind w:left="864" w:hanging="864"/>
              <w:outlineLvl w:val="3"/>
              <w:rPr>
                <w:rFonts w:ascii="Times New Roman" w:eastAsiaTheme="minorEastAsia" w:hAnsi="Times New Roman"/>
                <w:sz w:val="20"/>
              </w:rPr>
            </w:pPr>
            <w:r w:rsidRPr="009664DB">
              <w:rPr>
                <w:rFonts w:ascii="Times New Roman" w:hAnsi="Times New Roman"/>
                <w:sz w:val="20"/>
              </w:rPr>
              <w:t>Issue</w:t>
            </w:r>
            <w:r w:rsidRPr="009664DB">
              <w:rPr>
                <w:rFonts w:ascii="Times New Roman" w:eastAsiaTheme="minorEastAsia" w:hAnsi="Times New Roman"/>
                <w:sz w:val="20"/>
              </w:rPr>
              <w:t xml:space="preserve"> 1-1-1: Applicability of fast SCell activation delay requirements</w:t>
            </w:r>
          </w:p>
          <w:p w14:paraId="3C1F803D" w14:textId="77777777" w:rsidR="009664DB" w:rsidRPr="009664DB" w:rsidRDefault="009664DB" w:rsidP="009664DB">
            <w:pPr>
              <w:spacing w:after="120"/>
              <w:rPr>
                <w:sz w:val="20"/>
                <w:szCs w:val="20"/>
              </w:rPr>
            </w:pPr>
            <w:r w:rsidRPr="009664DB">
              <w:rPr>
                <w:sz w:val="20"/>
                <w:szCs w:val="20"/>
              </w:rPr>
              <w:t xml:space="preserve">Proposals: </w:t>
            </w:r>
          </w:p>
          <w:p w14:paraId="1F876CEB"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Option 1: (vivo, CATT, CMCC, LGE, Apple, ZTE, MTK)</w:t>
            </w:r>
          </w:p>
          <w:p w14:paraId="296A3529" w14:textId="77777777" w:rsidR="009664DB" w:rsidRPr="009664DB" w:rsidRDefault="009664DB" w:rsidP="009664DB">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9664DB">
              <w:rPr>
                <w:sz w:val="20"/>
                <w:szCs w:val="20"/>
                <w:lang w:val="en-US"/>
              </w:rPr>
              <w:t xml:space="preserve">RAN4 not to define the fast SCell activation delay requirements for the case </w:t>
            </w:r>
            <w:r w:rsidRPr="009664DB">
              <w:rPr>
                <w:b/>
                <w:sz w:val="20"/>
                <w:szCs w:val="20"/>
                <w:lang w:val="en-US" w:eastAsia="zh-CN"/>
              </w:rPr>
              <w:t xml:space="preserve">when the durations for validity check </w:t>
            </w:r>
            <w:r w:rsidRPr="009664DB">
              <w:rPr>
                <w:rFonts w:eastAsiaTheme="minorEastAsia"/>
                <w:b/>
                <w:sz w:val="20"/>
                <w:szCs w:val="20"/>
                <w:lang w:eastAsia="zh-CN"/>
              </w:rPr>
              <w:t xml:space="preserve">(i.e., </w:t>
            </w:r>
            <w:r w:rsidRPr="009664DB">
              <w:rPr>
                <w:rFonts w:eastAsiaTheme="minorEastAsia"/>
                <w:b/>
                <w:i/>
                <w:sz w:val="20"/>
                <w:szCs w:val="20"/>
                <w:lang w:eastAsia="zh-CN"/>
              </w:rPr>
              <w:t>measIdleValidityDuration-r18</w:t>
            </w:r>
            <w:r w:rsidRPr="009664DB">
              <w:rPr>
                <w:rFonts w:eastAsiaTheme="minorEastAsia"/>
                <w:b/>
                <w:sz w:val="20"/>
                <w:szCs w:val="20"/>
                <w:lang w:eastAsia="zh-CN"/>
              </w:rPr>
              <w:t xml:space="preserve"> and/or </w:t>
            </w:r>
            <w:r w:rsidRPr="009664DB">
              <w:rPr>
                <w:rFonts w:eastAsiaTheme="minorEastAsia"/>
                <w:b/>
                <w:i/>
                <w:sz w:val="20"/>
                <w:szCs w:val="20"/>
                <w:lang w:eastAsia="zh-CN"/>
              </w:rPr>
              <w:t>measReselectionValidityDuration-r18</w:t>
            </w:r>
            <w:r w:rsidRPr="009664DB">
              <w:rPr>
                <w:rFonts w:eastAsiaTheme="minorEastAsia"/>
                <w:b/>
                <w:sz w:val="20"/>
                <w:szCs w:val="20"/>
                <w:lang w:eastAsia="zh-CN"/>
              </w:rPr>
              <w:t>) are not configured</w:t>
            </w:r>
            <w:r w:rsidRPr="009664DB">
              <w:rPr>
                <w:rFonts w:eastAsiaTheme="minorEastAsia"/>
                <w:sz w:val="20"/>
                <w:szCs w:val="20"/>
                <w:lang w:eastAsia="zh-CN"/>
              </w:rPr>
              <w:t>.</w:t>
            </w:r>
            <w:r w:rsidRPr="009664DB">
              <w:rPr>
                <w:sz w:val="20"/>
                <w:szCs w:val="20"/>
                <w:lang w:eastAsia="zh-CN"/>
              </w:rPr>
              <w:t xml:space="preserve"> </w:t>
            </w:r>
          </w:p>
          <w:p w14:paraId="6A862BCD"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Option 2: (OPPO, Nokia, Samsung, Ericsson)</w:t>
            </w:r>
          </w:p>
          <w:p w14:paraId="384B435F" w14:textId="77777777" w:rsidR="009664DB" w:rsidRPr="009664DB" w:rsidRDefault="009664DB" w:rsidP="009664DB">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9664DB">
              <w:rPr>
                <w:sz w:val="20"/>
                <w:szCs w:val="20"/>
                <w:lang w:eastAsia="zh-CN"/>
              </w:rPr>
              <w:t xml:space="preserve">RAN4 to include the case when measIdleValidityDuration-r18 and/or measReselectionValidityDuration-r18 are not configured and define requirements of fast SCell activation with EMR. </w:t>
            </w:r>
          </w:p>
          <w:p w14:paraId="3A645C91"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Option 2a: (OPPO)</w:t>
            </w:r>
          </w:p>
          <w:p w14:paraId="37400456" w14:textId="77777777" w:rsidR="009664DB" w:rsidRPr="009664DB" w:rsidRDefault="009664DB" w:rsidP="009664DB">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9664DB">
              <w:rPr>
                <w:sz w:val="20"/>
                <w:szCs w:val="20"/>
                <w:lang w:eastAsia="zh-CN"/>
              </w:rPr>
              <w:t xml:space="preserve">Consider the following two approaches to support the case: </w:t>
            </w:r>
          </w:p>
          <w:p w14:paraId="2DF33308"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 xml:space="preserve">1) a new indication of valid measurement results of idle/inactive mode can be introduced, or </w:t>
            </w:r>
          </w:p>
          <w:p w14:paraId="65F980F0"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2) reusing the R18 validity check rule with fulfilling a default value of ValidityDuration.</w:t>
            </w:r>
          </w:p>
          <w:p w14:paraId="2FD45885"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Option 2b: (Samsung)</w:t>
            </w:r>
          </w:p>
          <w:p w14:paraId="0054BE49"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val="en-US"/>
              </w:rPr>
              <w:t xml:space="preserve">RAN4 not to include the case when </w:t>
            </w:r>
            <w:r w:rsidRPr="009664DB">
              <w:rPr>
                <w:i/>
                <w:sz w:val="20"/>
                <w:szCs w:val="20"/>
              </w:rPr>
              <w:t>measIdleValidityDuration-r18</w:t>
            </w:r>
            <w:r w:rsidRPr="009664DB">
              <w:rPr>
                <w:sz w:val="20"/>
                <w:szCs w:val="20"/>
              </w:rPr>
              <w:t xml:space="preserve"> is not configured </w:t>
            </w:r>
          </w:p>
          <w:p w14:paraId="657E22C8" w14:textId="3D99BB14" w:rsidR="00087D29"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 xml:space="preserve">RAN4 to include the case when </w:t>
            </w:r>
            <w:r w:rsidRPr="009664DB">
              <w:rPr>
                <w:sz w:val="20"/>
                <w:szCs w:val="20"/>
                <w:lang w:val="en-US" w:eastAsia="zh-CN"/>
              </w:rPr>
              <w:t>measReselectionValidityDuration-r18 is not configured</w:t>
            </w:r>
          </w:p>
        </w:tc>
      </w:tr>
    </w:tbl>
    <w:p w14:paraId="1E0BBD14" w14:textId="086E20AF" w:rsidR="00EF5ABF" w:rsidRDefault="00EF5ABF" w:rsidP="00621B4E">
      <w:pPr>
        <w:spacing w:after="120"/>
        <w:jc w:val="both"/>
        <w:rPr>
          <w:rFonts w:eastAsiaTheme="minorEastAsia" w:cs="v4.2.0"/>
          <w:i/>
          <w:sz w:val="22"/>
          <w:szCs w:val="22"/>
        </w:rPr>
      </w:pPr>
    </w:p>
    <w:p w14:paraId="0A418B5E" w14:textId="3EB1EB67" w:rsidR="00EF5ABF" w:rsidRDefault="00FB4848" w:rsidP="00701DFB">
      <w:pPr>
        <w:spacing w:after="120"/>
        <w:rPr>
          <w:rFonts w:eastAsiaTheme="minorEastAsia"/>
          <w:sz w:val="22"/>
          <w:szCs w:val="22"/>
        </w:rPr>
      </w:pPr>
      <w:r>
        <w:rPr>
          <w:rFonts w:eastAsiaTheme="minorEastAsia" w:hint="eastAsia"/>
          <w:sz w:val="22"/>
          <w:szCs w:val="22"/>
        </w:rPr>
        <w:t>C</w:t>
      </w:r>
      <w:r>
        <w:rPr>
          <w:rFonts w:eastAsiaTheme="minorEastAsia"/>
          <w:sz w:val="22"/>
          <w:szCs w:val="22"/>
        </w:rPr>
        <w:t xml:space="preserve">onsidering the limited TU for this part, it’s preferred that </w:t>
      </w:r>
      <w:r w:rsidRPr="00FB4848">
        <w:rPr>
          <w:rFonts w:eastAsiaTheme="minorEastAsia"/>
          <w:sz w:val="22"/>
          <w:szCs w:val="22"/>
        </w:rPr>
        <w:t>RAN4 not to define the fast SCell activation delay requirements for the case when the durations for validity check (i.e., measIdleValidityDuration-r18 and/or measReselectionValidityDuration-r18) are not configured</w:t>
      </w:r>
      <w:r>
        <w:rPr>
          <w:rFonts w:eastAsiaTheme="minorEastAsia"/>
          <w:sz w:val="22"/>
          <w:szCs w:val="22"/>
        </w:rPr>
        <w:t>.</w:t>
      </w:r>
    </w:p>
    <w:p w14:paraId="4AA09DC4" w14:textId="32B460DC" w:rsidR="00FB4848" w:rsidRPr="004477A2" w:rsidRDefault="00FB4848" w:rsidP="00701DFB">
      <w:pPr>
        <w:spacing w:after="120"/>
        <w:rPr>
          <w:rFonts w:eastAsiaTheme="minorEastAsia"/>
          <w:b/>
          <w:sz w:val="22"/>
          <w:szCs w:val="22"/>
        </w:rPr>
      </w:pPr>
      <w:r w:rsidRPr="004477A2">
        <w:rPr>
          <w:rFonts w:eastAsiaTheme="minorEastAsia"/>
          <w:b/>
          <w:sz w:val="22"/>
          <w:szCs w:val="22"/>
        </w:rPr>
        <w:t xml:space="preserve">Proposal 1: </w:t>
      </w:r>
      <w:r w:rsidR="004477A2" w:rsidRPr="004477A2">
        <w:rPr>
          <w:rFonts w:eastAsiaTheme="minorEastAsia"/>
          <w:b/>
          <w:sz w:val="22"/>
          <w:szCs w:val="22"/>
        </w:rPr>
        <w:t>Considering the limited TU, it’s preferred that RAN4 not to define the fast SCell activation delay requirements for the case when the durations for validity check (i.e., measIdleValidityDuration-r18 and/or measReselectionValidityDuration-r18) are not configured.</w:t>
      </w:r>
    </w:p>
    <w:p w14:paraId="3BE4404F" w14:textId="77777777" w:rsidR="009664DB" w:rsidRDefault="009664DB" w:rsidP="00701DFB">
      <w:pPr>
        <w:spacing w:after="120"/>
        <w:rPr>
          <w:rFonts w:eastAsiaTheme="minorEastAsia"/>
          <w:b/>
          <w:sz w:val="22"/>
          <w:szCs w:val="22"/>
        </w:rPr>
      </w:pPr>
    </w:p>
    <w:p w14:paraId="3327717B" w14:textId="77777777" w:rsidR="00EF5ABF" w:rsidRPr="007C187D" w:rsidRDefault="00EF5ABF" w:rsidP="00EF5ABF">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EF5ABF" w:rsidRPr="009664DB" w14:paraId="31E90379" w14:textId="77777777" w:rsidTr="00D15360">
        <w:trPr>
          <w:jc w:val="center"/>
        </w:trPr>
        <w:tc>
          <w:tcPr>
            <w:tcW w:w="9629" w:type="dxa"/>
          </w:tcPr>
          <w:p w14:paraId="796B5F31" w14:textId="77777777" w:rsidR="009664DB" w:rsidRPr="009664DB" w:rsidRDefault="009664DB" w:rsidP="009664DB">
            <w:pPr>
              <w:pStyle w:val="40"/>
              <w:ind w:left="864" w:hanging="864"/>
              <w:outlineLvl w:val="3"/>
              <w:rPr>
                <w:rFonts w:ascii="Times New Roman" w:eastAsiaTheme="minorEastAsia" w:hAnsi="Times New Roman"/>
                <w:sz w:val="20"/>
              </w:rPr>
            </w:pPr>
            <w:r w:rsidRPr="009664DB">
              <w:rPr>
                <w:rFonts w:ascii="Times New Roman" w:eastAsiaTheme="minorEastAsia" w:hAnsi="Times New Roman"/>
                <w:sz w:val="20"/>
              </w:rPr>
              <w:lastRenderedPageBreak/>
              <w:t>Issue 1-2-1a: How to update the known condition with consideration of valid eEMR reporting</w:t>
            </w:r>
          </w:p>
          <w:p w14:paraId="272FD336" w14:textId="77777777" w:rsidR="009664DB" w:rsidRPr="009664DB" w:rsidRDefault="009664DB" w:rsidP="009664DB">
            <w:pPr>
              <w:spacing w:after="120"/>
              <w:rPr>
                <w:i/>
                <w:sz w:val="20"/>
                <w:szCs w:val="20"/>
              </w:rPr>
            </w:pPr>
            <w:r w:rsidRPr="009664DB">
              <w:rPr>
                <w:i/>
                <w:sz w:val="20"/>
                <w:szCs w:val="20"/>
              </w:rPr>
              <w:t>Agreement:</w:t>
            </w:r>
          </w:p>
          <w:p w14:paraId="70C6948F"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 xml:space="preserve">RAN4 to update known condition that the UE has sent a R18 EMR report according to the reporting requirements in 4.7.3 or 5.8.3 and the R18 EMR report is sent within [Y] seconds before SCell activation command reception. </w:t>
            </w:r>
          </w:p>
          <w:p w14:paraId="0D3E18E7" w14:textId="77777777" w:rsidR="009664DB" w:rsidRPr="009664DB" w:rsidRDefault="009664DB" w:rsidP="009664DB">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9664DB">
              <w:rPr>
                <w:sz w:val="20"/>
                <w:szCs w:val="20"/>
                <w:lang w:eastAsia="zh-CN"/>
              </w:rPr>
              <w:t>For FR1,</w:t>
            </w:r>
          </w:p>
          <w:p w14:paraId="224E1F93" w14:textId="77777777" w:rsidR="009664DB" w:rsidRPr="009664DB" w:rsidRDefault="009664DB" w:rsidP="009664DB">
            <w:pPr>
              <w:pStyle w:val="affd"/>
              <w:widowControl/>
              <w:numPr>
                <w:ilvl w:val="2"/>
                <w:numId w:val="22"/>
              </w:numPr>
              <w:overflowPunct w:val="0"/>
              <w:autoSpaceDE w:val="0"/>
              <w:autoSpaceDN w:val="0"/>
              <w:adjustRightInd w:val="0"/>
              <w:spacing w:after="120" w:line="240" w:lineRule="auto"/>
              <w:ind w:left="2016" w:firstLineChars="0"/>
              <w:textAlignment w:val="baseline"/>
              <w:rPr>
                <w:sz w:val="20"/>
                <w:szCs w:val="20"/>
                <w:lang w:eastAsia="zh-CN"/>
              </w:rPr>
            </w:pPr>
            <w:r w:rsidRPr="009664DB">
              <w:rPr>
                <w:sz w:val="20"/>
                <w:szCs w:val="20"/>
                <w:lang w:eastAsia="zh-CN"/>
              </w:rPr>
              <w:t>[Y] equals to [5s] for direct SCell activation</w:t>
            </w:r>
          </w:p>
          <w:p w14:paraId="2A1E1316" w14:textId="77777777" w:rsidR="009664DB" w:rsidRPr="009664DB" w:rsidRDefault="009664DB" w:rsidP="009664DB">
            <w:pPr>
              <w:pStyle w:val="affd"/>
              <w:widowControl/>
              <w:numPr>
                <w:ilvl w:val="2"/>
                <w:numId w:val="22"/>
              </w:numPr>
              <w:overflowPunct w:val="0"/>
              <w:autoSpaceDE w:val="0"/>
              <w:autoSpaceDN w:val="0"/>
              <w:adjustRightInd w:val="0"/>
              <w:spacing w:after="120" w:line="240" w:lineRule="auto"/>
              <w:ind w:left="2016" w:firstLineChars="0"/>
              <w:textAlignment w:val="baseline"/>
              <w:rPr>
                <w:sz w:val="20"/>
                <w:szCs w:val="20"/>
                <w:lang w:eastAsia="zh-CN"/>
              </w:rPr>
            </w:pPr>
            <w:r w:rsidRPr="009664DB">
              <w:rPr>
                <w:sz w:val="20"/>
                <w:szCs w:val="20"/>
                <w:lang w:eastAsia="zh-CN"/>
              </w:rPr>
              <w:t>FFS: Y for other SCell activation case.</w:t>
            </w:r>
          </w:p>
          <w:p w14:paraId="5ECEEDCF" w14:textId="77777777" w:rsidR="009664DB" w:rsidRPr="009664DB" w:rsidRDefault="009664DB" w:rsidP="009664DB">
            <w:pPr>
              <w:pStyle w:val="affd"/>
              <w:widowControl/>
              <w:numPr>
                <w:ilvl w:val="1"/>
                <w:numId w:val="22"/>
              </w:numPr>
              <w:overflowPunct w:val="0"/>
              <w:autoSpaceDE w:val="0"/>
              <w:autoSpaceDN w:val="0"/>
              <w:adjustRightInd w:val="0"/>
              <w:spacing w:after="120" w:line="240" w:lineRule="auto"/>
              <w:ind w:left="1296" w:firstLineChars="0"/>
              <w:textAlignment w:val="baseline"/>
              <w:rPr>
                <w:sz w:val="20"/>
                <w:szCs w:val="20"/>
                <w:lang w:eastAsia="zh-CN"/>
              </w:rPr>
            </w:pPr>
            <w:r w:rsidRPr="009664DB">
              <w:rPr>
                <w:sz w:val="20"/>
                <w:szCs w:val="20"/>
                <w:lang w:eastAsia="zh-CN"/>
              </w:rPr>
              <w:t>For FR2,</w:t>
            </w:r>
          </w:p>
          <w:p w14:paraId="43860E97" w14:textId="77777777" w:rsidR="009664DB" w:rsidRPr="009664DB" w:rsidRDefault="009664DB" w:rsidP="009664DB">
            <w:pPr>
              <w:pStyle w:val="affd"/>
              <w:widowControl/>
              <w:numPr>
                <w:ilvl w:val="2"/>
                <w:numId w:val="22"/>
              </w:numPr>
              <w:overflowPunct w:val="0"/>
              <w:autoSpaceDE w:val="0"/>
              <w:autoSpaceDN w:val="0"/>
              <w:adjustRightInd w:val="0"/>
              <w:spacing w:after="120" w:line="240" w:lineRule="auto"/>
              <w:ind w:left="2016" w:firstLineChars="0"/>
              <w:textAlignment w:val="baseline"/>
              <w:rPr>
                <w:sz w:val="20"/>
                <w:szCs w:val="20"/>
                <w:lang w:eastAsia="zh-CN"/>
              </w:rPr>
            </w:pPr>
            <w:r w:rsidRPr="009664DB">
              <w:rPr>
                <w:sz w:val="20"/>
                <w:szCs w:val="20"/>
                <w:lang w:eastAsia="zh-CN"/>
              </w:rPr>
              <w:t>Reuse the existing value of Y in direct SCell activation</w:t>
            </w:r>
          </w:p>
          <w:p w14:paraId="08EAA262" w14:textId="77777777" w:rsidR="009664DB" w:rsidRPr="009664DB" w:rsidRDefault="009664DB" w:rsidP="009664DB">
            <w:pPr>
              <w:pStyle w:val="affd"/>
              <w:widowControl/>
              <w:numPr>
                <w:ilvl w:val="2"/>
                <w:numId w:val="22"/>
              </w:numPr>
              <w:overflowPunct w:val="0"/>
              <w:autoSpaceDE w:val="0"/>
              <w:autoSpaceDN w:val="0"/>
              <w:adjustRightInd w:val="0"/>
              <w:spacing w:after="120" w:line="240" w:lineRule="auto"/>
              <w:ind w:left="2016" w:firstLineChars="0"/>
              <w:textAlignment w:val="baseline"/>
              <w:rPr>
                <w:sz w:val="20"/>
                <w:szCs w:val="20"/>
                <w:lang w:eastAsia="zh-CN"/>
              </w:rPr>
            </w:pPr>
            <w:r w:rsidRPr="009664DB">
              <w:rPr>
                <w:sz w:val="20"/>
                <w:szCs w:val="20"/>
                <w:lang w:eastAsia="zh-CN"/>
              </w:rPr>
              <w:t>FFS: Y for other SCell activation case.</w:t>
            </w:r>
          </w:p>
          <w:p w14:paraId="2C642FD1" w14:textId="77777777" w:rsidR="009664DB" w:rsidRPr="009664DB" w:rsidRDefault="009664DB" w:rsidP="009664DB">
            <w:pPr>
              <w:spacing w:after="120"/>
              <w:rPr>
                <w:i/>
                <w:sz w:val="20"/>
                <w:szCs w:val="20"/>
              </w:rPr>
            </w:pPr>
            <w:r w:rsidRPr="009664DB">
              <w:rPr>
                <w:i/>
                <w:sz w:val="20"/>
                <w:szCs w:val="20"/>
              </w:rPr>
              <w:t>Agreement:</w:t>
            </w:r>
          </w:p>
          <w:p w14:paraId="1A8B30D5"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 xml:space="preserve">the SSB detectability applies from the earliest possible eEMR measurement (e.g., the configured </w:t>
            </w:r>
            <w:r w:rsidRPr="009664DB">
              <w:rPr>
                <w:i/>
                <w:sz w:val="20"/>
                <w:szCs w:val="20"/>
                <w:lang w:eastAsia="zh-CN"/>
              </w:rPr>
              <w:t>measIdleValidityDuration</w:t>
            </w:r>
            <w:r w:rsidRPr="009664DB">
              <w:rPr>
                <w:sz w:val="20"/>
                <w:szCs w:val="20"/>
                <w:lang w:eastAsia="zh-CN"/>
              </w:rPr>
              <w:t xml:space="preserve"> or </w:t>
            </w:r>
            <w:r w:rsidRPr="009664DB">
              <w:rPr>
                <w:i/>
                <w:sz w:val="20"/>
                <w:szCs w:val="20"/>
                <w:lang w:eastAsia="zh-CN"/>
              </w:rPr>
              <w:t>measReselectionValidityDuration</w:t>
            </w:r>
            <w:r w:rsidRPr="009664DB">
              <w:rPr>
                <w:sz w:val="20"/>
                <w:szCs w:val="20"/>
                <w:lang w:eastAsia="zh-CN"/>
              </w:rPr>
              <w:t xml:space="preserve"> before Msg1 transmission) to the end of the defined SCell activation latency (i.e. a valid CQI reporting).</w:t>
            </w:r>
          </w:p>
          <w:p w14:paraId="68DD0EED" w14:textId="77777777" w:rsidR="009664DB" w:rsidRPr="009664DB" w:rsidRDefault="009664DB" w:rsidP="009664DB">
            <w:pPr>
              <w:pStyle w:val="affd"/>
              <w:widowControl/>
              <w:numPr>
                <w:ilvl w:val="1"/>
                <w:numId w:val="22"/>
              </w:numPr>
              <w:spacing w:after="120" w:line="240" w:lineRule="auto"/>
              <w:ind w:left="1296" w:firstLineChars="0"/>
              <w:rPr>
                <w:sz w:val="20"/>
                <w:szCs w:val="20"/>
                <w:lang w:eastAsia="zh-CN"/>
              </w:rPr>
            </w:pPr>
            <w:r w:rsidRPr="009664DB">
              <w:rPr>
                <w:sz w:val="20"/>
                <w:szCs w:val="20"/>
                <w:lang w:eastAsia="zh-CN"/>
              </w:rPr>
              <w:t xml:space="preserve">the SSB measured remains detectable according to the IDLE/Inactive mode measurement conditions specified in 4.2 or the CA/DC measurement conditions specified in 4.4 when UE is in IDLE/INACTIVE state and </w:t>
            </w:r>
          </w:p>
          <w:p w14:paraId="0392991B" w14:textId="77777777" w:rsidR="009664DB" w:rsidRPr="009664DB" w:rsidRDefault="009664DB" w:rsidP="009664DB">
            <w:pPr>
              <w:pStyle w:val="affd"/>
              <w:widowControl/>
              <w:numPr>
                <w:ilvl w:val="1"/>
                <w:numId w:val="22"/>
              </w:numPr>
              <w:spacing w:after="120" w:line="240" w:lineRule="auto"/>
              <w:ind w:left="1296" w:firstLineChars="0"/>
              <w:rPr>
                <w:sz w:val="20"/>
                <w:szCs w:val="20"/>
                <w:lang w:eastAsia="zh-CN"/>
              </w:rPr>
            </w:pPr>
            <w:r w:rsidRPr="009664DB">
              <w:rPr>
                <w:sz w:val="20"/>
                <w:szCs w:val="20"/>
                <w:lang w:eastAsia="zh-CN"/>
              </w:rPr>
              <w:t xml:space="preserve">the SSB measured remains detectable according to the cell identification conditions specified in clause 9.2 and 9.3 when UE is in CONNECTED mode. </w:t>
            </w:r>
          </w:p>
          <w:p w14:paraId="2A084FB7" w14:textId="77777777" w:rsidR="009664DB" w:rsidRPr="009664DB" w:rsidRDefault="009664DB" w:rsidP="009664DB">
            <w:pPr>
              <w:spacing w:after="120"/>
              <w:rPr>
                <w:i/>
                <w:sz w:val="20"/>
                <w:szCs w:val="20"/>
              </w:rPr>
            </w:pPr>
            <w:r w:rsidRPr="009664DB">
              <w:rPr>
                <w:i/>
                <w:sz w:val="20"/>
                <w:szCs w:val="20"/>
              </w:rPr>
              <w:t>For continued discussion in next meeting:</w:t>
            </w:r>
          </w:p>
          <w:p w14:paraId="1BE6EE15"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 xml:space="preserve">For single direct SCell activation at SCell addition, provided </w:t>
            </w:r>
            <w:r w:rsidRPr="009664DB">
              <w:rPr>
                <w:i/>
                <w:sz w:val="20"/>
                <w:szCs w:val="20"/>
                <w:lang w:eastAsia="zh-CN"/>
              </w:rPr>
              <w:t>measIdleValidityDuration-r18/measReselectionValidityDuration-r18</w:t>
            </w:r>
            <w:r w:rsidRPr="009664DB">
              <w:rPr>
                <w:sz w:val="20"/>
                <w:szCs w:val="20"/>
                <w:lang w:eastAsia="zh-CN"/>
              </w:rPr>
              <w:t xml:space="preserve"> is configured:  </w:t>
            </w:r>
          </w:p>
          <w:p w14:paraId="054863DD" w14:textId="77777777" w:rsidR="009664DB" w:rsidRPr="009664DB" w:rsidRDefault="009664DB" w:rsidP="009664DB">
            <w:pPr>
              <w:pStyle w:val="affd"/>
              <w:widowControl/>
              <w:numPr>
                <w:ilvl w:val="1"/>
                <w:numId w:val="22"/>
              </w:numPr>
              <w:spacing w:after="120" w:line="240" w:lineRule="auto"/>
              <w:ind w:left="1296" w:firstLineChars="0"/>
              <w:rPr>
                <w:sz w:val="20"/>
                <w:szCs w:val="20"/>
                <w:lang w:eastAsia="zh-CN"/>
              </w:rPr>
            </w:pPr>
            <w:r w:rsidRPr="009664DB">
              <w:rPr>
                <w:sz w:val="20"/>
                <w:szCs w:val="20"/>
                <w:lang w:eastAsia="zh-CN"/>
              </w:rPr>
              <w:t xml:space="preserve">For FR1: </w:t>
            </w:r>
          </w:p>
          <w:p w14:paraId="452BCCA8"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bookmarkStart w:id="3" w:name="OLE_LINK2"/>
            <w:r w:rsidRPr="009664DB">
              <w:rPr>
                <w:sz w:val="20"/>
                <w:szCs w:val="20"/>
                <w:lang w:eastAsia="zh-CN"/>
              </w:rPr>
              <w:t>use existing SSB based known SCell activation delay requirement with [2] SSB samples</w:t>
            </w:r>
            <w:bookmarkEnd w:id="3"/>
            <w:r w:rsidRPr="009664DB">
              <w:rPr>
                <w:sz w:val="20"/>
                <w:szCs w:val="20"/>
                <w:lang w:eastAsia="zh-CN"/>
              </w:rPr>
              <w:t>.</w:t>
            </w:r>
          </w:p>
          <w:p w14:paraId="3C572BCA" w14:textId="77777777" w:rsidR="009664DB" w:rsidRPr="009664DB" w:rsidRDefault="009664DB" w:rsidP="009664DB">
            <w:pPr>
              <w:pStyle w:val="affd"/>
              <w:widowControl/>
              <w:numPr>
                <w:ilvl w:val="1"/>
                <w:numId w:val="22"/>
              </w:numPr>
              <w:spacing w:after="120" w:line="240" w:lineRule="auto"/>
              <w:ind w:left="1296" w:firstLineChars="0"/>
              <w:rPr>
                <w:sz w:val="20"/>
                <w:szCs w:val="20"/>
                <w:lang w:eastAsia="zh-CN"/>
              </w:rPr>
            </w:pPr>
            <w:r w:rsidRPr="009664DB">
              <w:rPr>
                <w:sz w:val="20"/>
                <w:szCs w:val="20"/>
                <w:lang w:eastAsia="zh-CN"/>
              </w:rPr>
              <w:t>For FR2:</w:t>
            </w:r>
          </w:p>
          <w:p w14:paraId="7737A74A"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Option1: The fast SCell activation delay requirements with Rel-18 valid eEMR reporting apply provided that measIdleValidityDuration-r18/measReselectionValidityDuration-r18 is configured smaller than [X]</w:t>
            </w:r>
          </w:p>
          <w:p w14:paraId="2D19C9F4"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t>Option 1 delay components: 1 SSB sample as legacy known case (Apple with short window, OPPO with X=5, MTK, HW)</w:t>
            </w:r>
          </w:p>
          <w:p w14:paraId="51656A16"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Option 2: (Ericsson, Nokia) No need to have such side condition in option 1. Need more discussion.</w:t>
            </w:r>
          </w:p>
          <w:p w14:paraId="3AA39CAB"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Option 3: use existing SSB based known SCell activation delay requirement with 2 SSB samples and don’t need side condition in option 1</w:t>
            </w:r>
          </w:p>
          <w:p w14:paraId="31BE1B52"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t>Option 3 delay components: [2] SSB samples * beam sweeping +1 SSB sample (QC, Apple, OPPO, ZTE, Samsung, VIVO, MTK when the validityduration is configured)</w:t>
            </w:r>
          </w:p>
          <w:p w14:paraId="652AF267"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Option 4 (combine option 1 and option 2) delay components:[ K] SSB samples * beam sweeping +1 SSB sample (QC, ZTE, Nokia, HW, CATT)</w:t>
            </w:r>
          </w:p>
          <w:p w14:paraId="3BA23C8C"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t>K = 0 or 1 if  when the “validityduration” is smaller than X</w:t>
            </w:r>
          </w:p>
          <w:p w14:paraId="59F9AC9C"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t>K = 1 or 2 otherwise</w:t>
            </w:r>
          </w:p>
          <w:p w14:paraId="5A5FD023" w14:textId="77777777" w:rsidR="009664DB" w:rsidRPr="009664DB" w:rsidRDefault="009664DB" w:rsidP="009664DB">
            <w:pPr>
              <w:pStyle w:val="affd"/>
              <w:widowControl/>
              <w:numPr>
                <w:ilvl w:val="2"/>
                <w:numId w:val="22"/>
              </w:numPr>
              <w:spacing w:after="120" w:line="240" w:lineRule="auto"/>
              <w:ind w:left="2016" w:firstLineChars="0"/>
              <w:rPr>
                <w:sz w:val="20"/>
                <w:szCs w:val="20"/>
                <w:lang w:eastAsia="zh-CN"/>
              </w:rPr>
            </w:pPr>
            <w:r w:rsidRPr="009664DB">
              <w:rPr>
                <w:sz w:val="20"/>
                <w:szCs w:val="20"/>
                <w:lang w:eastAsia="zh-CN"/>
              </w:rPr>
              <w:t>Option 4a: delay components:[ K] SSB samples * beam sweeping +1 SSB sample (Samsung)</w:t>
            </w:r>
          </w:p>
          <w:p w14:paraId="28C0A509"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t>K = 0 or 1 if  when the “validityduration” is applied with smaller than X</w:t>
            </w:r>
          </w:p>
          <w:p w14:paraId="01880757"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lastRenderedPageBreak/>
              <w:t>K = 1 or 2 otherwise</w:t>
            </w:r>
          </w:p>
          <w:p w14:paraId="5A8E4981" w14:textId="77777777" w:rsidR="009664DB" w:rsidRPr="009664DB" w:rsidRDefault="009664DB" w:rsidP="009664DB">
            <w:pPr>
              <w:pStyle w:val="affd"/>
              <w:widowControl/>
              <w:numPr>
                <w:ilvl w:val="3"/>
                <w:numId w:val="22"/>
              </w:numPr>
              <w:spacing w:after="120" w:line="240" w:lineRule="auto"/>
              <w:ind w:left="2736" w:firstLineChars="0"/>
              <w:rPr>
                <w:sz w:val="20"/>
                <w:szCs w:val="20"/>
                <w:lang w:eastAsia="zh-CN"/>
              </w:rPr>
            </w:pPr>
            <w:r w:rsidRPr="009664DB">
              <w:rPr>
                <w:sz w:val="20"/>
                <w:szCs w:val="20"/>
                <w:lang w:eastAsia="zh-CN"/>
              </w:rPr>
              <w:t>FFS how to test</w:t>
            </w:r>
          </w:p>
          <w:p w14:paraId="1FA6BCD9" w14:textId="77777777" w:rsidR="009664DB" w:rsidRPr="009664DB" w:rsidRDefault="009664DB" w:rsidP="009664DB">
            <w:pPr>
              <w:spacing w:after="120"/>
              <w:rPr>
                <w:sz w:val="20"/>
                <w:szCs w:val="20"/>
                <w:highlight w:val="yellow"/>
              </w:rPr>
            </w:pPr>
          </w:p>
          <w:p w14:paraId="5AA78DBF" w14:textId="77777777" w:rsidR="009664DB" w:rsidRPr="009664DB" w:rsidRDefault="009664DB" w:rsidP="009664DB">
            <w:pPr>
              <w:spacing w:after="120"/>
              <w:rPr>
                <w:sz w:val="20"/>
                <w:szCs w:val="20"/>
              </w:rPr>
            </w:pPr>
            <w:r w:rsidRPr="009664DB">
              <w:rPr>
                <w:sz w:val="20"/>
                <w:szCs w:val="20"/>
              </w:rPr>
              <w:t xml:space="preserve">Other proposals: </w:t>
            </w:r>
          </w:p>
          <w:p w14:paraId="68F5CC13"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 xml:space="preserve">Proposal 6: For a UE supporting </w:t>
            </w:r>
            <w:r w:rsidRPr="009664DB">
              <w:rPr>
                <w:i/>
                <w:sz w:val="20"/>
                <w:szCs w:val="20"/>
                <w:lang w:eastAsia="zh-CN"/>
              </w:rPr>
              <w:t>measValidationReportEMR</w:t>
            </w:r>
            <w:r w:rsidRPr="009664DB">
              <w:rPr>
                <w:sz w:val="20"/>
                <w:szCs w:val="20"/>
                <w:lang w:eastAsia="zh-CN"/>
              </w:rPr>
              <w:t xml:space="preserve"> or </w:t>
            </w:r>
            <w:r w:rsidRPr="009664DB">
              <w:rPr>
                <w:i/>
                <w:sz w:val="20"/>
                <w:szCs w:val="20"/>
                <w:lang w:eastAsia="zh-CN"/>
              </w:rPr>
              <w:t>measValidationReportReselectionMeasurements</w:t>
            </w:r>
            <w:r w:rsidRPr="009664DB">
              <w:rPr>
                <w:sz w:val="20"/>
                <w:szCs w:val="20"/>
                <w:lang w:eastAsia="zh-CN"/>
              </w:rPr>
              <w:t xml:space="preserve">, the legacy known conditions with deactivated SCell L3 measurement still apply. </w:t>
            </w:r>
          </w:p>
          <w:p w14:paraId="38A2E020"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 xml:space="preserve">Proposal 7: </w:t>
            </w:r>
          </w:p>
          <w:p w14:paraId="5B7D02B1" w14:textId="77777777" w:rsidR="009664DB" w:rsidRPr="009664DB" w:rsidRDefault="009664DB" w:rsidP="009664DB">
            <w:pPr>
              <w:pStyle w:val="affd"/>
              <w:widowControl/>
              <w:numPr>
                <w:ilvl w:val="1"/>
                <w:numId w:val="22"/>
              </w:numPr>
              <w:spacing w:after="120" w:line="240" w:lineRule="auto"/>
              <w:ind w:left="1296" w:firstLineChars="0"/>
              <w:rPr>
                <w:sz w:val="20"/>
                <w:szCs w:val="20"/>
                <w:lang w:eastAsia="zh-CN"/>
              </w:rPr>
            </w:pPr>
            <w:r w:rsidRPr="009664DB">
              <w:rPr>
                <w:sz w:val="20"/>
                <w:szCs w:val="20"/>
                <w:lang w:eastAsia="zh-CN"/>
              </w:rPr>
              <w:t xml:space="preserve">In case the SCell has more than one actually transmitted SSB, the report should be based on beam level measurement result, i.e. </w:t>
            </w:r>
            <w:bookmarkStart w:id="4" w:name="OLE_LINK1"/>
            <w:r w:rsidRPr="009664DB">
              <w:rPr>
                <w:sz w:val="20"/>
                <w:szCs w:val="20"/>
                <w:lang w:eastAsia="zh-CN"/>
              </w:rPr>
              <w:t xml:space="preserve">MeasIdleConfig </w:t>
            </w:r>
            <w:bookmarkEnd w:id="4"/>
            <w:r w:rsidRPr="009664DB">
              <w:rPr>
                <w:sz w:val="20"/>
                <w:szCs w:val="20"/>
                <w:lang w:eastAsia="zh-CN"/>
              </w:rPr>
              <w:t>&gt; MeasIdleCarrierNR &gt; BeamMeasConfigIdle-NR &gt; includeBeamMeasurements = true.</w:t>
            </w:r>
          </w:p>
          <w:p w14:paraId="65DD1CAF" w14:textId="77777777" w:rsidR="009664DB" w:rsidRPr="009664DB" w:rsidRDefault="009664DB" w:rsidP="009664DB">
            <w:pPr>
              <w:pStyle w:val="affd"/>
              <w:widowControl/>
              <w:numPr>
                <w:ilvl w:val="0"/>
                <w:numId w:val="22"/>
              </w:numPr>
              <w:spacing w:after="120" w:line="240" w:lineRule="auto"/>
              <w:ind w:left="576" w:firstLineChars="0"/>
              <w:rPr>
                <w:sz w:val="20"/>
                <w:szCs w:val="20"/>
                <w:lang w:eastAsia="zh-CN"/>
              </w:rPr>
            </w:pPr>
            <w:r w:rsidRPr="009664DB">
              <w:rPr>
                <w:sz w:val="20"/>
                <w:szCs w:val="20"/>
                <w:lang w:eastAsia="zh-CN"/>
              </w:rPr>
              <w:t>Proposal 8: It is feasible to introduce a new dedicated eEMR based fast SCell activation indication</w:t>
            </w:r>
          </w:p>
          <w:p w14:paraId="6EA2645A" w14:textId="77777777" w:rsidR="009664DB" w:rsidRPr="009664DB" w:rsidRDefault="009664DB" w:rsidP="009664DB">
            <w:pPr>
              <w:pStyle w:val="affd"/>
              <w:widowControl/>
              <w:numPr>
                <w:ilvl w:val="1"/>
                <w:numId w:val="22"/>
              </w:numPr>
              <w:overflowPunct w:val="0"/>
              <w:autoSpaceDE w:val="0"/>
              <w:autoSpaceDN w:val="0"/>
              <w:adjustRightInd w:val="0"/>
              <w:spacing w:afterLines="50" w:after="120" w:line="240" w:lineRule="auto"/>
              <w:ind w:left="1296" w:firstLineChars="0"/>
              <w:textAlignment w:val="baseline"/>
              <w:rPr>
                <w:sz w:val="20"/>
                <w:szCs w:val="20"/>
                <w:lang w:eastAsia="zh-CN"/>
              </w:rPr>
            </w:pPr>
            <w:r w:rsidRPr="009664DB">
              <w:rPr>
                <w:sz w:val="20"/>
                <w:szCs w:val="20"/>
                <w:lang w:eastAsia="zh-CN"/>
              </w:rPr>
              <w:t>The corresponding MAC-CE command could be provided together with MAC-CE for SCell activation</w:t>
            </w:r>
          </w:p>
          <w:p w14:paraId="0B3957C6" w14:textId="2F6B6093" w:rsidR="00EF5ABF" w:rsidRPr="009664DB" w:rsidRDefault="009664DB" w:rsidP="009664DB">
            <w:pPr>
              <w:pStyle w:val="affd"/>
              <w:widowControl/>
              <w:numPr>
                <w:ilvl w:val="2"/>
                <w:numId w:val="22"/>
              </w:numPr>
              <w:overflowPunct w:val="0"/>
              <w:autoSpaceDE w:val="0"/>
              <w:autoSpaceDN w:val="0"/>
              <w:adjustRightInd w:val="0"/>
              <w:spacing w:afterLines="50" w:after="120" w:line="240" w:lineRule="auto"/>
              <w:ind w:left="2016" w:firstLineChars="0"/>
              <w:textAlignment w:val="baseline"/>
              <w:rPr>
                <w:sz w:val="20"/>
                <w:szCs w:val="20"/>
                <w:lang w:eastAsia="zh-CN"/>
              </w:rPr>
            </w:pPr>
            <w:r w:rsidRPr="009664DB">
              <w:rPr>
                <w:sz w:val="20"/>
                <w:szCs w:val="20"/>
              </w:rPr>
              <w:t>[Rel-18 EMR based SCell fast activation command] is received [after L3-RSRP reporting via Rel-18 EMR] and no later than the time when UE receives MAC-CE command for TCI activation</w:t>
            </w:r>
          </w:p>
        </w:tc>
      </w:tr>
    </w:tbl>
    <w:p w14:paraId="116F4EF5" w14:textId="533709CE" w:rsidR="00EF5ABF" w:rsidRDefault="00EF5ABF" w:rsidP="00701DFB">
      <w:pPr>
        <w:spacing w:after="120"/>
        <w:rPr>
          <w:rFonts w:eastAsiaTheme="minorEastAsia"/>
          <w:b/>
          <w:sz w:val="22"/>
          <w:szCs w:val="22"/>
        </w:rPr>
      </w:pPr>
    </w:p>
    <w:p w14:paraId="4CCBBF27" w14:textId="3721352E" w:rsidR="000160E2" w:rsidRDefault="004166FF" w:rsidP="009C4C80">
      <w:pPr>
        <w:spacing w:after="120"/>
        <w:rPr>
          <w:rFonts w:eastAsiaTheme="minorEastAsia"/>
          <w:sz w:val="22"/>
          <w:szCs w:val="22"/>
        </w:rPr>
      </w:pPr>
      <w:r w:rsidRPr="004166FF">
        <w:rPr>
          <w:rFonts w:eastAsiaTheme="minorEastAsia" w:hint="eastAsia"/>
          <w:sz w:val="22"/>
          <w:szCs w:val="22"/>
        </w:rPr>
        <w:t>I</w:t>
      </w:r>
      <w:r w:rsidRPr="004166FF">
        <w:rPr>
          <w:rFonts w:eastAsiaTheme="minorEastAsia"/>
          <w:sz w:val="22"/>
          <w:szCs w:val="22"/>
        </w:rPr>
        <w:t>t</w:t>
      </w:r>
      <w:r>
        <w:rPr>
          <w:rFonts w:eastAsiaTheme="minorEastAsia"/>
          <w:sz w:val="22"/>
          <w:szCs w:val="22"/>
        </w:rPr>
        <w:t xml:space="preserve"> was agreed that </w:t>
      </w:r>
      <w:r w:rsidRPr="004166FF">
        <w:rPr>
          <w:rFonts w:eastAsiaTheme="minorEastAsia"/>
          <w:sz w:val="22"/>
          <w:szCs w:val="22"/>
        </w:rPr>
        <w:t>RAN4 to update known condition that the UE has sent a R18 EMR report according to the reporting requirements in 4.7.3 or 5.8.3 and the R18 EMR report is sent within [Y] seconds before SCe</w:t>
      </w:r>
      <w:r w:rsidR="00C91B4D">
        <w:rPr>
          <w:rFonts w:eastAsiaTheme="minorEastAsia"/>
          <w:sz w:val="22"/>
          <w:szCs w:val="22"/>
        </w:rPr>
        <w:t>ll activation command reception, where the values of [Y]</w:t>
      </w:r>
      <w:r w:rsidR="00376399" w:rsidRPr="00376399">
        <w:rPr>
          <w:rFonts w:eastAsiaTheme="minorEastAsia"/>
          <w:sz w:val="22"/>
          <w:szCs w:val="22"/>
        </w:rPr>
        <w:t xml:space="preserve"> </w:t>
      </w:r>
      <w:r w:rsidR="00376399">
        <w:rPr>
          <w:rFonts w:eastAsiaTheme="minorEastAsia"/>
          <w:sz w:val="22"/>
          <w:szCs w:val="22"/>
        </w:rPr>
        <w:t xml:space="preserve">for </w:t>
      </w:r>
      <w:r w:rsidR="00376399" w:rsidRPr="009D003E">
        <w:rPr>
          <w:rFonts w:eastAsiaTheme="minorEastAsia"/>
          <w:sz w:val="22"/>
          <w:szCs w:val="22"/>
        </w:rPr>
        <w:t>direct SCell activation</w:t>
      </w:r>
      <w:r w:rsidR="00C91B4D">
        <w:rPr>
          <w:rFonts w:eastAsiaTheme="minorEastAsia"/>
          <w:sz w:val="22"/>
          <w:szCs w:val="22"/>
        </w:rPr>
        <w:t xml:space="preserve"> were achieved agreement</w:t>
      </w:r>
      <w:r w:rsidR="009D003E">
        <w:rPr>
          <w:rFonts w:eastAsiaTheme="minorEastAsia"/>
          <w:sz w:val="22"/>
          <w:szCs w:val="22"/>
        </w:rPr>
        <w:t xml:space="preserve">, and </w:t>
      </w:r>
      <w:r w:rsidR="00BA7FDD">
        <w:rPr>
          <w:rFonts w:eastAsiaTheme="minorEastAsia"/>
          <w:sz w:val="22"/>
          <w:szCs w:val="22"/>
        </w:rPr>
        <w:t>the values of [Y]</w:t>
      </w:r>
      <w:r w:rsidR="00BA7FDD" w:rsidRPr="00376399">
        <w:rPr>
          <w:rFonts w:eastAsiaTheme="minorEastAsia"/>
          <w:sz w:val="22"/>
          <w:szCs w:val="22"/>
        </w:rPr>
        <w:t xml:space="preserve"> </w:t>
      </w:r>
      <w:r w:rsidR="00BA7FDD">
        <w:rPr>
          <w:rFonts w:eastAsiaTheme="minorEastAsia"/>
          <w:sz w:val="22"/>
          <w:szCs w:val="22"/>
        </w:rPr>
        <w:t xml:space="preserve">for </w:t>
      </w:r>
      <w:r w:rsidR="00BA7FDD" w:rsidRPr="00BA7FDD">
        <w:rPr>
          <w:rFonts w:eastAsiaTheme="minorEastAsia"/>
          <w:sz w:val="22"/>
          <w:szCs w:val="22"/>
        </w:rPr>
        <w:t>other SCell activation case</w:t>
      </w:r>
      <w:r w:rsidR="00BA7FDD">
        <w:rPr>
          <w:rFonts w:eastAsiaTheme="minorEastAsia"/>
          <w:sz w:val="22"/>
          <w:szCs w:val="22"/>
        </w:rPr>
        <w:t xml:space="preserve"> is FFS.</w:t>
      </w:r>
      <w:r w:rsidR="007C7458">
        <w:rPr>
          <w:rFonts w:eastAsiaTheme="minorEastAsia"/>
          <w:sz w:val="22"/>
          <w:szCs w:val="22"/>
        </w:rPr>
        <w:t xml:space="preserve"> </w:t>
      </w:r>
      <w:r w:rsidR="00D95E7F">
        <w:rPr>
          <w:rFonts w:eastAsiaTheme="minorEastAsia"/>
          <w:sz w:val="22"/>
          <w:szCs w:val="22"/>
        </w:rPr>
        <w:t xml:space="preserve">It was also agreed that </w:t>
      </w:r>
      <w:r w:rsidR="00B95336">
        <w:rPr>
          <w:rFonts w:eastAsiaTheme="minorEastAsia" w:hint="eastAsia"/>
          <w:sz w:val="22"/>
          <w:szCs w:val="22"/>
        </w:rPr>
        <w:t>o</w:t>
      </w:r>
      <w:r w:rsidR="00B95336" w:rsidRPr="00B95336">
        <w:rPr>
          <w:rFonts w:eastAsiaTheme="minorEastAsia"/>
          <w:sz w:val="22"/>
          <w:szCs w:val="22"/>
        </w:rPr>
        <w:t xml:space="preserve">n top of </w:t>
      </w:r>
      <w:r w:rsidR="006236F8">
        <w:rPr>
          <w:rFonts w:eastAsiaTheme="minorEastAsia"/>
          <w:sz w:val="22"/>
          <w:szCs w:val="22"/>
        </w:rPr>
        <w:t>s</w:t>
      </w:r>
      <w:r w:rsidR="00B95336" w:rsidRPr="00B95336">
        <w:rPr>
          <w:rFonts w:eastAsiaTheme="minorEastAsia"/>
          <w:sz w:val="22"/>
          <w:szCs w:val="22"/>
        </w:rPr>
        <w:t xml:space="preserve">ingle </w:t>
      </w:r>
      <w:r w:rsidR="006236F8">
        <w:rPr>
          <w:rFonts w:eastAsiaTheme="minorEastAsia"/>
          <w:sz w:val="22"/>
          <w:szCs w:val="22"/>
        </w:rPr>
        <w:t>direct SCell a</w:t>
      </w:r>
      <w:r w:rsidR="00B95336" w:rsidRPr="00B95336">
        <w:rPr>
          <w:rFonts w:eastAsiaTheme="minorEastAsia"/>
          <w:sz w:val="22"/>
          <w:szCs w:val="22"/>
        </w:rPr>
        <w:t xml:space="preserve">ctivation at SCell addition, MAC CE based </w:t>
      </w:r>
      <w:r w:rsidR="006236F8">
        <w:rPr>
          <w:rFonts w:eastAsiaTheme="minorEastAsia"/>
          <w:sz w:val="22"/>
          <w:szCs w:val="22"/>
        </w:rPr>
        <w:t>single SCell a</w:t>
      </w:r>
      <w:r w:rsidR="00B95336" w:rsidRPr="00B95336">
        <w:rPr>
          <w:rFonts w:eastAsiaTheme="minorEastAsia"/>
          <w:sz w:val="22"/>
          <w:szCs w:val="22"/>
        </w:rPr>
        <w:t>ctivation is also supported.</w:t>
      </w:r>
      <w:r w:rsidR="00510C93">
        <w:rPr>
          <w:rFonts w:eastAsiaTheme="minorEastAsia"/>
          <w:sz w:val="22"/>
          <w:szCs w:val="22"/>
        </w:rPr>
        <w:t xml:space="preserve"> </w:t>
      </w:r>
      <w:r w:rsidR="00D76679">
        <w:rPr>
          <w:rFonts w:eastAsiaTheme="minorEastAsia"/>
          <w:sz w:val="22"/>
          <w:szCs w:val="22"/>
        </w:rPr>
        <w:t>F</w:t>
      </w:r>
      <w:r w:rsidR="00510C93">
        <w:rPr>
          <w:rFonts w:eastAsiaTheme="minorEastAsia"/>
          <w:sz w:val="22"/>
          <w:szCs w:val="22"/>
        </w:rPr>
        <w:t xml:space="preserve">or </w:t>
      </w:r>
      <w:r w:rsidR="00F162C0">
        <w:rPr>
          <w:rFonts w:eastAsiaTheme="minorEastAsia"/>
          <w:sz w:val="22"/>
          <w:szCs w:val="22"/>
        </w:rPr>
        <w:t>the values of [Y]</w:t>
      </w:r>
      <w:r w:rsidR="00F162C0" w:rsidRPr="00376399">
        <w:rPr>
          <w:rFonts w:eastAsiaTheme="minorEastAsia"/>
          <w:sz w:val="22"/>
          <w:szCs w:val="22"/>
        </w:rPr>
        <w:t xml:space="preserve"> </w:t>
      </w:r>
      <w:r w:rsidR="00F162C0">
        <w:rPr>
          <w:rFonts w:eastAsiaTheme="minorEastAsia"/>
          <w:sz w:val="22"/>
          <w:szCs w:val="22"/>
        </w:rPr>
        <w:t xml:space="preserve">for </w:t>
      </w:r>
      <w:r w:rsidR="0007742C">
        <w:rPr>
          <w:rFonts w:eastAsiaTheme="minorEastAsia"/>
          <w:sz w:val="22"/>
          <w:szCs w:val="22"/>
        </w:rPr>
        <w:t>MAC CE based s</w:t>
      </w:r>
      <w:r w:rsidR="00D7052B" w:rsidRPr="00B95336">
        <w:rPr>
          <w:rFonts w:eastAsiaTheme="minorEastAsia"/>
          <w:sz w:val="22"/>
          <w:szCs w:val="22"/>
        </w:rPr>
        <w:t xml:space="preserve">ingle SCell </w:t>
      </w:r>
      <w:r w:rsidR="0007742C">
        <w:rPr>
          <w:rFonts w:eastAsiaTheme="minorEastAsia"/>
          <w:sz w:val="22"/>
          <w:szCs w:val="22"/>
        </w:rPr>
        <w:t>a</w:t>
      </w:r>
      <w:r w:rsidR="00D7052B" w:rsidRPr="00B95336">
        <w:rPr>
          <w:rFonts w:eastAsiaTheme="minorEastAsia"/>
          <w:sz w:val="22"/>
          <w:szCs w:val="22"/>
        </w:rPr>
        <w:t>ctivation</w:t>
      </w:r>
      <w:r w:rsidR="00D7052B">
        <w:rPr>
          <w:rFonts w:eastAsiaTheme="minorEastAsia"/>
          <w:sz w:val="22"/>
          <w:szCs w:val="22"/>
        </w:rPr>
        <w:t xml:space="preserve">, </w:t>
      </w:r>
      <w:r w:rsidR="000208DC">
        <w:rPr>
          <w:rFonts w:eastAsiaTheme="minorEastAsia"/>
          <w:sz w:val="22"/>
          <w:szCs w:val="22"/>
        </w:rPr>
        <w:t>it’s proposed that</w:t>
      </w:r>
      <w:r w:rsidR="00A93A38">
        <w:rPr>
          <w:rFonts w:eastAsiaTheme="minorEastAsia"/>
          <w:sz w:val="22"/>
          <w:szCs w:val="22"/>
        </w:rPr>
        <w:t xml:space="preserve"> </w:t>
      </w:r>
      <w:r w:rsidR="001F519E">
        <w:rPr>
          <w:rFonts w:eastAsiaTheme="minorEastAsia"/>
          <w:sz w:val="22"/>
          <w:szCs w:val="22"/>
        </w:rPr>
        <w:t xml:space="preserve">[Y] equals to </w:t>
      </w:r>
      <w:r w:rsidR="0044178F">
        <w:rPr>
          <w:rFonts w:eastAsiaTheme="minorEastAsia"/>
          <w:sz w:val="22"/>
          <w:szCs w:val="22"/>
        </w:rPr>
        <w:t xml:space="preserve">max(5*measCycleSCell, </w:t>
      </w:r>
      <w:r w:rsidR="00AA1C34" w:rsidRPr="00AA1C34">
        <w:rPr>
          <w:rFonts w:eastAsiaTheme="minorEastAsia"/>
          <w:sz w:val="22"/>
          <w:szCs w:val="22"/>
        </w:rPr>
        <w:t>5*DRX cycles)</w:t>
      </w:r>
      <w:r w:rsidR="007B1B7F" w:rsidRPr="00AA1C34">
        <w:rPr>
          <w:rFonts w:eastAsiaTheme="minorEastAsia"/>
          <w:sz w:val="22"/>
          <w:szCs w:val="22"/>
        </w:rPr>
        <w:t xml:space="preserve"> </w:t>
      </w:r>
      <w:r w:rsidR="007B1B7F">
        <w:rPr>
          <w:rFonts w:eastAsiaTheme="minorEastAsia"/>
          <w:sz w:val="22"/>
          <w:szCs w:val="22"/>
        </w:rPr>
        <w:t xml:space="preserve">for FR1, and </w:t>
      </w:r>
      <w:r w:rsidR="00A772B4">
        <w:rPr>
          <w:rFonts w:eastAsiaTheme="minorEastAsia"/>
          <w:sz w:val="22"/>
          <w:szCs w:val="22"/>
        </w:rPr>
        <w:t>[Y] equal to 4s</w:t>
      </w:r>
      <w:r w:rsidR="001F519E" w:rsidRPr="001F519E">
        <w:rPr>
          <w:rFonts w:eastAsiaTheme="minorEastAsia"/>
          <w:sz w:val="22"/>
          <w:szCs w:val="22"/>
        </w:rPr>
        <w:t xml:space="preserve"> for UE </w:t>
      </w:r>
      <w:r w:rsidR="00A772B4">
        <w:rPr>
          <w:rFonts w:eastAsiaTheme="minorEastAsia"/>
          <w:sz w:val="22"/>
          <w:szCs w:val="22"/>
        </w:rPr>
        <w:t>supporting power class 1/5 and 3s</w:t>
      </w:r>
      <w:r w:rsidR="001F519E" w:rsidRPr="001F519E">
        <w:rPr>
          <w:rFonts w:eastAsiaTheme="minorEastAsia"/>
          <w:sz w:val="22"/>
          <w:szCs w:val="22"/>
        </w:rPr>
        <w:t xml:space="preserve"> for UE supporting power class 2/3/4 for FR2</w:t>
      </w:r>
      <w:r w:rsidR="001F519E">
        <w:rPr>
          <w:rFonts w:eastAsiaTheme="minorEastAsia"/>
          <w:sz w:val="22"/>
          <w:szCs w:val="22"/>
        </w:rPr>
        <w:t>.</w:t>
      </w:r>
    </w:p>
    <w:p w14:paraId="683EC906" w14:textId="6A07BC8C" w:rsidR="001E4874" w:rsidRPr="00D76679" w:rsidRDefault="00890DAD" w:rsidP="009C4C80">
      <w:pPr>
        <w:spacing w:after="120"/>
        <w:rPr>
          <w:rFonts w:eastAsiaTheme="minorEastAsia"/>
          <w:b/>
          <w:sz w:val="22"/>
          <w:szCs w:val="22"/>
        </w:rPr>
      </w:pPr>
      <w:r>
        <w:rPr>
          <w:rFonts w:eastAsiaTheme="minorEastAsia"/>
          <w:b/>
          <w:sz w:val="22"/>
          <w:szCs w:val="22"/>
        </w:rPr>
        <w:t>Proposal 2</w:t>
      </w:r>
      <w:r w:rsidR="001E4874" w:rsidRPr="00D76679">
        <w:rPr>
          <w:rFonts w:eastAsiaTheme="minorEastAsia"/>
          <w:b/>
          <w:sz w:val="22"/>
          <w:szCs w:val="22"/>
        </w:rPr>
        <w:t xml:space="preserve">: </w:t>
      </w:r>
      <w:r w:rsidR="00D76679" w:rsidRPr="00D76679">
        <w:rPr>
          <w:rFonts w:eastAsiaTheme="minorEastAsia"/>
          <w:b/>
          <w:sz w:val="22"/>
          <w:szCs w:val="22"/>
        </w:rPr>
        <w:t>For the values of [Y] for MAC CE based single SCell activation, it’s proposed that [Y]</w:t>
      </w:r>
      <w:r w:rsidR="00A22C49">
        <w:rPr>
          <w:rFonts w:eastAsiaTheme="minorEastAsia"/>
          <w:b/>
          <w:sz w:val="22"/>
          <w:szCs w:val="22"/>
        </w:rPr>
        <w:t xml:space="preserve"> equals to max(5*measCycleSCell,</w:t>
      </w:r>
      <w:r w:rsidR="00D76679" w:rsidRPr="00D76679">
        <w:rPr>
          <w:rFonts w:eastAsiaTheme="minorEastAsia"/>
          <w:b/>
          <w:sz w:val="22"/>
          <w:szCs w:val="22"/>
        </w:rPr>
        <w:t xml:space="preserve"> 5*DRX cyc</w:t>
      </w:r>
      <w:r w:rsidR="00A772B4">
        <w:rPr>
          <w:rFonts w:eastAsiaTheme="minorEastAsia"/>
          <w:b/>
          <w:sz w:val="22"/>
          <w:szCs w:val="22"/>
        </w:rPr>
        <w:t xml:space="preserve">les) for FR1, and [Y] equal to </w:t>
      </w:r>
      <w:r w:rsidR="00D76679" w:rsidRPr="00D76679">
        <w:rPr>
          <w:rFonts w:eastAsiaTheme="minorEastAsia"/>
          <w:b/>
          <w:sz w:val="22"/>
          <w:szCs w:val="22"/>
        </w:rPr>
        <w:t xml:space="preserve">4s for UE </w:t>
      </w:r>
      <w:r w:rsidR="00A772B4">
        <w:rPr>
          <w:rFonts w:eastAsiaTheme="minorEastAsia"/>
          <w:b/>
          <w:sz w:val="22"/>
          <w:szCs w:val="22"/>
        </w:rPr>
        <w:t>supporting power class 1/5 and 3s</w:t>
      </w:r>
      <w:r w:rsidR="00D76679" w:rsidRPr="00D76679">
        <w:rPr>
          <w:rFonts w:eastAsiaTheme="minorEastAsia"/>
          <w:b/>
          <w:sz w:val="22"/>
          <w:szCs w:val="22"/>
        </w:rPr>
        <w:t xml:space="preserve"> for UE supporting power class 2/3/4 for FR2.</w:t>
      </w:r>
    </w:p>
    <w:p w14:paraId="129632F6" w14:textId="749492C3" w:rsidR="009664DB" w:rsidRDefault="009664DB" w:rsidP="00701DFB">
      <w:pPr>
        <w:spacing w:after="120"/>
        <w:rPr>
          <w:rFonts w:eastAsiaTheme="minorEastAsia"/>
          <w:b/>
          <w:sz w:val="22"/>
          <w:szCs w:val="22"/>
        </w:rPr>
      </w:pPr>
    </w:p>
    <w:p w14:paraId="02CF346F" w14:textId="67B88F3A" w:rsidR="00CA68BD" w:rsidRDefault="0001683C" w:rsidP="00701DFB">
      <w:pPr>
        <w:spacing w:after="120"/>
        <w:rPr>
          <w:rFonts w:eastAsiaTheme="minorEastAsia"/>
          <w:sz w:val="22"/>
          <w:szCs w:val="22"/>
        </w:rPr>
      </w:pPr>
      <w:r w:rsidRPr="0001683C">
        <w:rPr>
          <w:rFonts w:eastAsiaTheme="minorEastAsia"/>
          <w:sz w:val="22"/>
          <w:szCs w:val="22"/>
        </w:rPr>
        <w:t xml:space="preserve">For single direct SCell activation at SCell addition, provided </w:t>
      </w:r>
      <w:r w:rsidRPr="0001683C">
        <w:rPr>
          <w:rFonts w:eastAsiaTheme="minorEastAsia"/>
          <w:i/>
          <w:sz w:val="22"/>
          <w:szCs w:val="22"/>
        </w:rPr>
        <w:t>measIdleValidityDuration-r18/ measReselectionValidityDuration-r18</w:t>
      </w:r>
      <w:r w:rsidRPr="0001683C">
        <w:rPr>
          <w:rFonts w:eastAsiaTheme="minorEastAsia"/>
          <w:sz w:val="22"/>
          <w:szCs w:val="22"/>
        </w:rPr>
        <w:t xml:space="preserve"> is configured</w:t>
      </w:r>
      <w:r>
        <w:rPr>
          <w:rFonts w:eastAsiaTheme="minorEastAsia"/>
          <w:sz w:val="22"/>
          <w:szCs w:val="22"/>
        </w:rPr>
        <w:t xml:space="preserve">, it’s proposed </w:t>
      </w:r>
      <w:r w:rsidR="00A05980" w:rsidRPr="00A05980">
        <w:rPr>
          <w:rFonts w:eastAsiaTheme="minorEastAsia"/>
          <w:sz w:val="22"/>
          <w:szCs w:val="22"/>
        </w:rPr>
        <w:t>to use existing SSB based known SCell activation delay requirement with 2 SSB samples for FR1, and to use existing SSB based known SCell activation delay requirement with 2 SSB samples and no need additional side condition</w:t>
      </w:r>
      <w:r w:rsidR="00562AF9" w:rsidRPr="00562AF9">
        <w:rPr>
          <w:rFonts w:eastAsiaTheme="minorEastAsia"/>
          <w:sz w:val="22"/>
          <w:szCs w:val="22"/>
        </w:rPr>
        <w:t xml:space="preserve"> </w:t>
      </w:r>
      <w:r w:rsidR="00562AF9" w:rsidRPr="00A05980">
        <w:rPr>
          <w:rFonts w:eastAsiaTheme="minorEastAsia"/>
          <w:sz w:val="22"/>
          <w:szCs w:val="22"/>
        </w:rPr>
        <w:t>for FR2</w:t>
      </w:r>
      <w:r w:rsidR="00A05980">
        <w:rPr>
          <w:rFonts w:eastAsiaTheme="minorEastAsia"/>
          <w:sz w:val="22"/>
          <w:szCs w:val="22"/>
        </w:rPr>
        <w:t>.</w:t>
      </w:r>
    </w:p>
    <w:p w14:paraId="280D2380" w14:textId="657300A8" w:rsidR="006E4AE8" w:rsidRPr="006E4AE8" w:rsidRDefault="00890DAD" w:rsidP="00701DFB">
      <w:pPr>
        <w:spacing w:after="120"/>
        <w:rPr>
          <w:rFonts w:eastAsiaTheme="minorEastAsia"/>
          <w:b/>
          <w:sz w:val="22"/>
          <w:szCs w:val="22"/>
        </w:rPr>
      </w:pPr>
      <w:r>
        <w:rPr>
          <w:rFonts w:eastAsiaTheme="minorEastAsia"/>
          <w:b/>
          <w:sz w:val="22"/>
          <w:szCs w:val="22"/>
        </w:rPr>
        <w:t>Proposal 3</w:t>
      </w:r>
      <w:r w:rsidR="006E4AE8" w:rsidRPr="006E4AE8">
        <w:rPr>
          <w:rFonts w:eastAsiaTheme="minorEastAsia"/>
          <w:b/>
          <w:sz w:val="22"/>
          <w:szCs w:val="22"/>
        </w:rPr>
        <w:t xml:space="preserve">: For single direct SCell activation at SCell addition, provided </w:t>
      </w:r>
      <w:r w:rsidR="006E4AE8" w:rsidRPr="00F002F3">
        <w:rPr>
          <w:rFonts w:eastAsiaTheme="minorEastAsia"/>
          <w:b/>
          <w:i/>
          <w:sz w:val="22"/>
          <w:szCs w:val="22"/>
        </w:rPr>
        <w:t>measIdleValidityDuration-r18/ measReselectionValidityDuration-r18</w:t>
      </w:r>
      <w:r w:rsidR="006E4AE8" w:rsidRPr="006E4AE8">
        <w:rPr>
          <w:rFonts w:eastAsiaTheme="minorEastAsia"/>
          <w:b/>
          <w:sz w:val="22"/>
          <w:szCs w:val="22"/>
        </w:rPr>
        <w:t xml:space="preserve"> is configured, it’s proposed </w:t>
      </w:r>
      <w:r w:rsidR="00DF41BC">
        <w:rPr>
          <w:rFonts w:eastAsiaTheme="minorEastAsia" w:hint="eastAsia"/>
          <w:b/>
          <w:sz w:val="22"/>
          <w:szCs w:val="22"/>
        </w:rPr>
        <w:t>t</w:t>
      </w:r>
      <w:r w:rsidR="00DF41BC">
        <w:rPr>
          <w:rFonts w:eastAsiaTheme="minorEastAsia"/>
          <w:b/>
          <w:sz w:val="22"/>
          <w:szCs w:val="22"/>
        </w:rPr>
        <w:t>o</w:t>
      </w:r>
      <w:r w:rsidR="006E4AE8" w:rsidRPr="006E4AE8">
        <w:rPr>
          <w:rFonts w:eastAsiaTheme="minorEastAsia"/>
          <w:b/>
          <w:sz w:val="22"/>
          <w:szCs w:val="22"/>
        </w:rPr>
        <w:t xml:space="preserve"> use existing SSB based known SCell activation delay requirement with 2 SSB samples for FR1, and </w:t>
      </w:r>
      <w:r w:rsidR="00DF41BC">
        <w:rPr>
          <w:rFonts w:eastAsiaTheme="minorEastAsia"/>
          <w:b/>
          <w:sz w:val="22"/>
          <w:szCs w:val="22"/>
        </w:rPr>
        <w:t xml:space="preserve">to </w:t>
      </w:r>
      <w:r w:rsidR="006E4AE8" w:rsidRPr="006E4AE8">
        <w:rPr>
          <w:rFonts w:eastAsiaTheme="minorEastAsia"/>
          <w:b/>
          <w:sz w:val="22"/>
          <w:szCs w:val="22"/>
        </w:rPr>
        <w:t xml:space="preserve">use existing SSB based known SCell activation delay requirement with 2 SSB samples and </w:t>
      </w:r>
      <w:r w:rsidR="00563DC4">
        <w:rPr>
          <w:rFonts w:eastAsiaTheme="minorEastAsia"/>
          <w:b/>
          <w:sz w:val="22"/>
          <w:szCs w:val="22"/>
        </w:rPr>
        <w:t>no</w:t>
      </w:r>
      <w:r w:rsidR="006E4AE8" w:rsidRPr="006E4AE8">
        <w:rPr>
          <w:rFonts w:eastAsiaTheme="minorEastAsia"/>
          <w:b/>
          <w:sz w:val="22"/>
          <w:szCs w:val="22"/>
        </w:rPr>
        <w:t xml:space="preserve"> need additional side condition</w:t>
      </w:r>
      <w:r w:rsidR="007F3710">
        <w:rPr>
          <w:rFonts w:eastAsiaTheme="minorEastAsia"/>
          <w:b/>
          <w:sz w:val="22"/>
          <w:szCs w:val="22"/>
        </w:rPr>
        <w:t xml:space="preserve"> </w:t>
      </w:r>
      <w:r w:rsidR="007F3710" w:rsidRPr="006E4AE8">
        <w:rPr>
          <w:rFonts w:eastAsiaTheme="minorEastAsia"/>
          <w:b/>
          <w:sz w:val="22"/>
          <w:szCs w:val="22"/>
        </w:rPr>
        <w:t>for FR2</w:t>
      </w:r>
      <w:r w:rsidR="006E4AE8" w:rsidRPr="006E4AE8">
        <w:rPr>
          <w:rFonts w:eastAsiaTheme="minorEastAsia"/>
          <w:b/>
          <w:sz w:val="22"/>
          <w:szCs w:val="22"/>
        </w:rPr>
        <w:t>.</w:t>
      </w:r>
    </w:p>
    <w:p w14:paraId="0062B57C" w14:textId="65D90B78" w:rsidR="009664DB" w:rsidRPr="008B4D62" w:rsidRDefault="009664DB" w:rsidP="00701DFB">
      <w:pPr>
        <w:spacing w:after="120"/>
        <w:rPr>
          <w:rFonts w:eastAsiaTheme="minorEastAsia"/>
          <w:b/>
          <w:sz w:val="22"/>
          <w:szCs w:val="22"/>
        </w:rPr>
      </w:pPr>
    </w:p>
    <w:p w14:paraId="7E3F49D8" w14:textId="77777777" w:rsidR="009664DB" w:rsidRPr="007C187D" w:rsidRDefault="009664DB" w:rsidP="009664DB">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9664DB" w:rsidRPr="00F256F0" w14:paraId="67AD0948" w14:textId="77777777" w:rsidTr="0073298F">
        <w:trPr>
          <w:jc w:val="center"/>
        </w:trPr>
        <w:tc>
          <w:tcPr>
            <w:tcW w:w="9629" w:type="dxa"/>
          </w:tcPr>
          <w:p w14:paraId="50B2E702" w14:textId="77777777" w:rsidR="00F256F0" w:rsidRPr="00F256F0" w:rsidRDefault="00F256F0" w:rsidP="00F256F0">
            <w:pPr>
              <w:pStyle w:val="40"/>
              <w:ind w:left="864" w:hanging="864"/>
              <w:outlineLvl w:val="3"/>
              <w:rPr>
                <w:rFonts w:ascii="Times New Roman" w:hAnsi="Times New Roman"/>
                <w:sz w:val="20"/>
              </w:rPr>
            </w:pPr>
            <w:r w:rsidRPr="00F256F0">
              <w:rPr>
                <w:rFonts w:ascii="Times New Roman" w:hAnsi="Times New Roman"/>
                <w:sz w:val="20"/>
              </w:rPr>
              <w:lastRenderedPageBreak/>
              <w:t>Issue</w:t>
            </w:r>
            <w:r w:rsidRPr="00F256F0">
              <w:rPr>
                <w:rFonts w:ascii="Times New Roman" w:eastAsiaTheme="minorEastAsia" w:hAnsi="Times New Roman"/>
                <w:sz w:val="20"/>
              </w:rPr>
              <w:t xml:space="preserve"> 1-2-3: Consideration on measurement period condition of FR1 known SCell activation </w:t>
            </w:r>
          </w:p>
          <w:p w14:paraId="7A551575" w14:textId="77777777" w:rsidR="00F256F0" w:rsidRPr="00F256F0" w:rsidRDefault="00F256F0" w:rsidP="00F256F0">
            <w:pPr>
              <w:spacing w:beforeLines="50" w:before="120" w:after="120"/>
              <w:rPr>
                <w:sz w:val="20"/>
                <w:szCs w:val="20"/>
              </w:rPr>
            </w:pPr>
            <w:r w:rsidRPr="00F256F0">
              <w:rPr>
                <w:sz w:val="20"/>
                <w:szCs w:val="20"/>
              </w:rPr>
              <w:t>Proposals</w:t>
            </w:r>
          </w:p>
          <w:p w14:paraId="2D2532A0" w14:textId="77777777" w:rsidR="00F256F0" w:rsidRPr="00F256F0" w:rsidRDefault="00F256F0" w:rsidP="00F256F0">
            <w:pPr>
              <w:pStyle w:val="affd"/>
              <w:widowControl/>
              <w:numPr>
                <w:ilvl w:val="0"/>
                <w:numId w:val="22"/>
              </w:numPr>
              <w:spacing w:after="120" w:line="240" w:lineRule="auto"/>
              <w:ind w:left="576" w:firstLineChars="0"/>
              <w:rPr>
                <w:sz w:val="20"/>
                <w:szCs w:val="20"/>
                <w:lang w:eastAsia="zh-CN"/>
              </w:rPr>
            </w:pPr>
            <w:r w:rsidRPr="00F256F0">
              <w:rPr>
                <w:sz w:val="20"/>
                <w:szCs w:val="20"/>
                <w:lang w:eastAsia="zh-CN"/>
              </w:rPr>
              <w:t>Option 1: (CATT)</w:t>
            </w:r>
          </w:p>
          <w:p w14:paraId="0713E731" w14:textId="77777777" w:rsidR="00F256F0" w:rsidRPr="00F256F0" w:rsidRDefault="00F256F0" w:rsidP="00F256F0">
            <w:pPr>
              <w:pStyle w:val="affd"/>
              <w:widowControl/>
              <w:numPr>
                <w:ilvl w:val="1"/>
                <w:numId w:val="22"/>
              </w:numPr>
              <w:spacing w:after="120" w:line="240" w:lineRule="auto"/>
              <w:ind w:left="1296" w:firstLineChars="0"/>
              <w:rPr>
                <w:sz w:val="20"/>
                <w:szCs w:val="20"/>
                <w:lang w:eastAsia="zh-CN"/>
              </w:rPr>
            </w:pPr>
            <w:r w:rsidRPr="00F256F0">
              <w:rPr>
                <w:sz w:val="20"/>
                <w:szCs w:val="20"/>
              </w:rPr>
              <w:t xml:space="preserve">No need to update the measurement period condition for </w:t>
            </w:r>
            <w:r w:rsidRPr="00F256F0">
              <w:rPr>
                <w:rFonts w:eastAsiaTheme="minorEastAsia"/>
                <w:sz w:val="20"/>
                <w:szCs w:val="20"/>
                <w:lang w:eastAsia="zh-CN"/>
              </w:rPr>
              <w:t xml:space="preserve">FR1 </w:t>
            </w:r>
            <w:r w:rsidRPr="00F256F0">
              <w:rPr>
                <w:sz w:val="20"/>
                <w:szCs w:val="20"/>
              </w:rPr>
              <w:t>known SCell activation.</w:t>
            </w:r>
            <w:r w:rsidRPr="00F256F0">
              <w:rPr>
                <w:rFonts w:eastAsiaTheme="minorEastAsia"/>
                <w:sz w:val="20"/>
                <w:szCs w:val="20"/>
                <w:lang w:eastAsia="zh-CN"/>
              </w:rPr>
              <w:t xml:space="preserve"> </w:t>
            </w:r>
          </w:p>
          <w:p w14:paraId="2198E5B8" w14:textId="77777777" w:rsidR="00F256F0" w:rsidRPr="00F256F0" w:rsidRDefault="00F256F0" w:rsidP="00F256F0">
            <w:pPr>
              <w:pStyle w:val="affd"/>
              <w:widowControl/>
              <w:numPr>
                <w:ilvl w:val="0"/>
                <w:numId w:val="22"/>
              </w:numPr>
              <w:spacing w:after="120" w:line="240" w:lineRule="auto"/>
              <w:ind w:left="576" w:firstLineChars="0"/>
              <w:rPr>
                <w:sz w:val="20"/>
                <w:szCs w:val="20"/>
                <w:lang w:eastAsia="zh-CN"/>
              </w:rPr>
            </w:pPr>
            <w:r w:rsidRPr="00F256F0">
              <w:rPr>
                <w:sz w:val="20"/>
                <w:szCs w:val="20"/>
                <w:lang w:eastAsia="zh-CN"/>
              </w:rPr>
              <w:t>Option 2</w:t>
            </w:r>
            <w:r w:rsidRPr="00F256F0">
              <w:rPr>
                <w:rFonts w:eastAsia="Malgun Gothic"/>
                <w:sz w:val="20"/>
                <w:szCs w:val="20"/>
                <w:lang w:eastAsia="ko-KR"/>
              </w:rPr>
              <w:t>a</w:t>
            </w:r>
            <w:r w:rsidRPr="00F256F0">
              <w:rPr>
                <w:sz w:val="20"/>
                <w:szCs w:val="20"/>
                <w:lang w:eastAsia="zh-CN"/>
              </w:rPr>
              <w:t>: (Apple)</w:t>
            </w:r>
          </w:p>
          <w:p w14:paraId="01B1900D" w14:textId="77777777" w:rsidR="00F256F0" w:rsidRPr="00F256F0" w:rsidRDefault="00F256F0" w:rsidP="00F256F0">
            <w:pPr>
              <w:pStyle w:val="affd"/>
              <w:widowControl/>
              <w:numPr>
                <w:ilvl w:val="1"/>
                <w:numId w:val="22"/>
              </w:numPr>
              <w:spacing w:after="120" w:line="240" w:lineRule="auto"/>
              <w:ind w:left="1296" w:firstLineChars="0"/>
              <w:rPr>
                <w:sz w:val="20"/>
                <w:szCs w:val="20"/>
                <w:lang w:eastAsia="zh-CN"/>
              </w:rPr>
            </w:pPr>
            <w:r w:rsidRPr="00F256F0">
              <w:rPr>
                <w:sz w:val="20"/>
                <w:szCs w:val="20"/>
              </w:rPr>
              <w:t>For fast SCell activation based on eEMR, time for AGC is always needed since measurement period in IDLE/INACTIVE mode is longer than 2400ms in most cases</w:t>
            </w:r>
            <w:r w:rsidRPr="00F256F0">
              <w:rPr>
                <w:sz w:val="20"/>
                <w:szCs w:val="20"/>
                <w:lang w:eastAsia="zh-CN"/>
              </w:rPr>
              <w:t xml:space="preserve">. </w:t>
            </w:r>
          </w:p>
          <w:p w14:paraId="13EFEBC9" w14:textId="77777777" w:rsidR="00F256F0" w:rsidRPr="00F256F0" w:rsidRDefault="00F256F0" w:rsidP="00F256F0">
            <w:pPr>
              <w:pStyle w:val="affd"/>
              <w:widowControl/>
              <w:numPr>
                <w:ilvl w:val="0"/>
                <w:numId w:val="22"/>
              </w:numPr>
              <w:spacing w:after="120" w:line="240" w:lineRule="auto"/>
              <w:ind w:left="576" w:firstLineChars="0"/>
              <w:rPr>
                <w:sz w:val="20"/>
                <w:szCs w:val="20"/>
                <w:lang w:eastAsia="zh-CN"/>
              </w:rPr>
            </w:pPr>
            <w:r w:rsidRPr="00F256F0">
              <w:rPr>
                <w:sz w:val="20"/>
                <w:szCs w:val="20"/>
                <w:lang w:eastAsia="zh-CN"/>
              </w:rPr>
              <w:t>Option 2</w:t>
            </w:r>
            <w:r w:rsidRPr="00F256F0">
              <w:rPr>
                <w:rFonts w:eastAsia="Malgun Gothic"/>
                <w:sz w:val="20"/>
                <w:szCs w:val="20"/>
                <w:lang w:eastAsia="ko-KR"/>
              </w:rPr>
              <w:t>b</w:t>
            </w:r>
            <w:r w:rsidRPr="00F256F0">
              <w:rPr>
                <w:sz w:val="20"/>
                <w:szCs w:val="20"/>
                <w:lang w:eastAsia="zh-CN"/>
              </w:rPr>
              <w:t>: (</w:t>
            </w:r>
            <w:r w:rsidRPr="00F256F0">
              <w:rPr>
                <w:rFonts w:eastAsia="Malgun Gothic"/>
                <w:sz w:val="20"/>
                <w:szCs w:val="20"/>
                <w:lang w:eastAsia="ko-KR"/>
              </w:rPr>
              <w:t>Qualcomm, Nokia</w:t>
            </w:r>
            <w:r w:rsidRPr="00F256F0">
              <w:rPr>
                <w:sz w:val="20"/>
                <w:szCs w:val="20"/>
                <w:lang w:eastAsia="zh-CN"/>
              </w:rPr>
              <w:t>)</w:t>
            </w:r>
          </w:p>
          <w:p w14:paraId="7635462D" w14:textId="77777777" w:rsidR="00F256F0" w:rsidRPr="00F256F0" w:rsidRDefault="00F256F0" w:rsidP="00F256F0">
            <w:pPr>
              <w:pStyle w:val="affd"/>
              <w:widowControl/>
              <w:numPr>
                <w:ilvl w:val="1"/>
                <w:numId w:val="22"/>
              </w:numPr>
              <w:spacing w:after="120" w:line="240" w:lineRule="auto"/>
              <w:ind w:left="1296" w:firstLineChars="0"/>
              <w:rPr>
                <w:sz w:val="20"/>
                <w:szCs w:val="20"/>
                <w:lang w:eastAsia="zh-CN"/>
              </w:rPr>
            </w:pPr>
            <w:r w:rsidRPr="00F256F0">
              <w:rPr>
                <w:sz w:val="20"/>
                <w:szCs w:val="20"/>
                <w:lang w:eastAsia="zh-CN"/>
              </w:rPr>
              <w:t>In any case, the SCell activation requirement should allow UE to receive at least one SSB sample based on [SSB period] or [configured SMTC periodicity].</w:t>
            </w:r>
          </w:p>
          <w:p w14:paraId="74D21A1D" w14:textId="77777777" w:rsidR="00F256F0" w:rsidRPr="00F256F0" w:rsidRDefault="00F256F0" w:rsidP="00F256F0">
            <w:pPr>
              <w:pStyle w:val="affd"/>
              <w:widowControl/>
              <w:numPr>
                <w:ilvl w:val="0"/>
                <w:numId w:val="22"/>
              </w:numPr>
              <w:spacing w:after="120" w:line="240" w:lineRule="auto"/>
              <w:ind w:left="576" w:firstLineChars="0"/>
              <w:rPr>
                <w:sz w:val="20"/>
                <w:szCs w:val="20"/>
                <w:lang w:eastAsia="zh-CN"/>
              </w:rPr>
            </w:pPr>
            <w:r w:rsidRPr="00F256F0">
              <w:rPr>
                <w:sz w:val="20"/>
                <w:szCs w:val="20"/>
                <w:lang w:eastAsia="zh-CN"/>
              </w:rPr>
              <w:t>Option 3: (Samsung)</w:t>
            </w:r>
          </w:p>
          <w:p w14:paraId="3B40CEC9" w14:textId="77777777" w:rsidR="00F256F0" w:rsidRPr="00F256F0" w:rsidRDefault="00F256F0" w:rsidP="00F256F0">
            <w:pPr>
              <w:pStyle w:val="affd"/>
              <w:widowControl/>
              <w:numPr>
                <w:ilvl w:val="1"/>
                <w:numId w:val="22"/>
              </w:numPr>
              <w:spacing w:after="120" w:line="240" w:lineRule="auto"/>
              <w:ind w:left="1296" w:firstLineChars="0"/>
              <w:rPr>
                <w:sz w:val="20"/>
                <w:szCs w:val="20"/>
              </w:rPr>
            </w:pPr>
            <w:r w:rsidRPr="00F256F0">
              <w:rPr>
                <w:sz w:val="20"/>
                <w:szCs w:val="20"/>
              </w:rPr>
              <w:t>If the SCell is known based on the eEMR based known condition and belongs to FR1, 2400 ms can be modified to Y ms</w:t>
            </w:r>
          </w:p>
          <w:p w14:paraId="4067C2E8" w14:textId="2A36E34C" w:rsidR="009664DB" w:rsidRPr="00F256F0" w:rsidRDefault="00F256F0" w:rsidP="00F256F0">
            <w:pPr>
              <w:pStyle w:val="affd"/>
              <w:widowControl/>
              <w:numPr>
                <w:ilvl w:val="2"/>
                <w:numId w:val="22"/>
              </w:numPr>
              <w:spacing w:after="120" w:line="240" w:lineRule="auto"/>
              <w:ind w:left="2016" w:firstLineChars="0"/>
              <w:rPr>
                <w:sz w:val="20"/>
                <w:szCs w:val="20"/>
              </w:rPr>
            </w:pPr>
            <w:r w:rsidRPr="00F256F0">
              <w:rPr>
                <w:sz w:val="20"/>
                <w:szCs w:val="20"/>
              </w:rPr>
              <w:t xml:space="preserve">The basic components to define Y and the subsequent impact on AGC training gate for activation shall be discussed. </w:t>
            </w:r>
          </w:p>
        </w:tc>
      </w:tr>
    </w:tbl>
    <w:p w14:paraId="5299E7FD" w14:textId="10A68C52" w:rsidR="009664DB" w:rsidRDefault="009664DB" w:rsidP="00701DFB">
      <w:pPr>
        <w:spacing w:after="120"/>
        <w:rPr>
          <w:rFonts w:eastAsiaTheme="minorEastAsia"/>
          <w:b/>
          <w:sz w:val="22"/>
          <w:szCs w:val="22"/>
        </w:rPr>
      </w:pPr>
    </w:p>
    <w:p w14:paraId="6061DFDB" w14:textId="3BC46AC1" w:rsidR="0096694E" w:rsidRDefault="0096694E" w:rsidP="00701DFB">
      <w:pPr>
        <w:spacing w:after="120"/>
        <w:rPr>
          <w:rFonts w:eastAsiaTheme="minorEastAsia"/>
          <w:sz w:val="22"/>
          <w:szCs w:val="22"/>
        </w:rPr>
      </w:pPr>
      <w:r w:rsidRPr="0096694E">
        <w:rPr>
          <w:rFonts w:eastAsiaTheme="minorEastAsia" w:hint="eastAsia"/>
          <w:sz w:val="22"/>
          <w:szCs w:val="22"/>
        </w:rPr>
        <w:t>F</w:t>
      </w:r>
      <w:r w:rsidRPr="0096694E">
        <w:rPr>
          <w:rFonts w:eastAsiaTheme="minorEastAsia"/>
          <w:sz w:val="22"/>
          <w:szCs w:val="22"/>
        </w:rPr>
        <w:t xml:space="preserve">or </w:t>
      </w:r>
      <w:r>
        <w:rPr>
          <w:rFonts w:eastAsiaTheme="minorEastAsia"/>
          <w:sz w:val="22"/>
          <w:szCs w:val="22"/>
        </w:rPr>
        <w:t>c</w:t>
      </w:r>
      <w:r w:rsidRPr="0096694E">
        <w:rPr>
          <w:rFonts w:eastAsiaTheme="minorEastAsia"/>
          <w:sz w:val="22"/>
          <w:szCs w:val="22"/>
        </w:rPr>
        <w:t>onsideration on measurement period condition of FR1 known SCell activation</w:t>
      </w:r>
      <w:r>
        <w:rPr>
          <w:rFonts w:eastAsiaTheme="minorEastAsia"/>
          <w:sz w:val="22"/>
          <w:szCs w:val="22"/>
        </w:rPr>
        <w:t xml:space="preserve">, </w:t>
      </w:r>
      <w:r w:rsidR="009F42C6">
        <w:rPr>
          <w:rFonts w:eastAsiaTheme="minorEastAsia"/>
          <w:sz w:val="22"/>
          <w:szCs w:val="22"/>
        </w:rPr>
        <w:t>n</w:t>
      </w:r>
      <w:r w:rsidR="009F42C6" w:rsidRPr="009F42C6">
        <w:rPr>
          <w:rFonts w:eastAsiaTheme="minorEastAsia"/>
          <w:sz w:val="22"/>
          <w:szCs w:val="22"/>
        </w:rPr>
        <w:t>o need to update the measurement period condition</w:t>
      </w:r>
      <w:r w:rsidR="00CF144A">
        <w:rPr>
          <w:rFonts w:eastAsiaTheme="minorEastAsia"/>
          <w:sz w:val="22"/>
          <w:szCs w:val="22"/>
        </w:rPr>
        <w:t xml:space="preserve"> for FR1 known SCell activation and legacy </w:t>
      </w:r>
      <w:r w:rsidR="00AB61CD" w:rsidRPr="00AB61CD">
        <w:rPr>
          <w:rFonts w:eastAsiaTheme="minorEastAsia"/>
          <w:sz w:val="22"/>
          <w:szCs w:val="22"/>
        </w:rPr>
        <w:t xml:space="preserve">measurement period condition </w:t>
      </w:r>
      <w:r w:rsidR="00881F83">
        <w:rPr>
          <w:rFonts w:eastAsiaTheme="minorEastAsia"/>
          <w:sz w:val="22"/>
          <w:szCs w:val="22"/>
        </w:rPr>
        <w:t>for</w:t>
      </w:r>
      <w:r w:rsidR="00AB61CD" w:rsidRPr="00AB61CD">
        <w:rPr>
          <w:rFonts w:eastAsiaTheme="minorEastAsia"/>
          <w:sz w:val="22"/>
          <w:szCs w:val="22"/>
        </w:rPr>
        <w:t xml:space="preserve"> FR1 known SCell activation</w:t>
      </w:r>
      <w:r w:rsidR="00881F83">
        <w:rPr>
          <w:rFonts w:eastAsiaTheme="minorEastAsia"/>
          <w:sz w:val="22"/>
          <w:szCs w:val="22"/>
        </w:rPr>
        <w:t xml:space="preserve"> can be reused.</w:t>
      </w:r>
    </w:p>
    <w:p w14:paraId="79404507" w14:textId="701A7186" w:rsidR="00881F83" w:rsidRPr="00042889" w:rsidRDefault="00881F83" w:rsidP="00042889">
      <w:pPr>
        <w:spacing w:after="120"/>
        <w:rPr>
          <w:rFonts w:eastAsiaTheme="minorEastAsia"/>
          <w:b/>
          <w:sz w:val="22"/>
          <w:szCs w:val="22"/>
        </w:rPr>
      </w:pPr>
      <w:r w:rsidRPr="00881F83">
        <w:rPr>
          <w:rFonts w:eastAsiaTheme="minorEastAsia"/>
          <w:b/>
          <w:sz w:val="22"/>
          <w:szCs w:val="22"/>
        </w:rPr>
        <w:t xml:space="preserve">Proposal </w:t>
      </w:r>
      <w:r w:rsidR="00890DAD">
        <w:rPr>
          <w:rFonts w:eastAsiaTheme="minorEastAsia"/>
          <w:b/>
          <w:sz w:val="22"/>
          <w:szCs w:val="22"/>
        </w:rPr>
        <w:t>4</w:t>
      </w:r>
      <w:r w:rsidRPr="00881F83">
        <w:rPr>
          <w:rFonts w:eastAsiaTheme="minorEastAsia"/>
          <w:b/>
          <w:sz w:val="22"/>
          <w:szCs w:val="22"/>
        </w:rPr>
        <w:t xml:space="preserve">: </w:t>
      </w:r>
      <w:r w:rsidR="00042889">
        <w:rPr>
          <w:rFonts w:eastAsiaTheme="minorEastAsia"/>
          <w:b/>
          <w:sz w:val="22"/>
          <w:szCs w:val="22"/>
        </w:rPr>
        <w:t>N</w:t>
      </w:r>
      <w:r w:rsidR="00042889" w:rsidRPr="00042889">
        <w:rPr>
          <w:rFonts w:eastAsiaTheme="minorEastAsia"/>
          <w:b/>
          <w:sz w:val="22"/>
          <w:szCs w:val="22"/>
        </w:rPr>
        <w:t>o need to update the measurement period condition for FR1 known SCell activation</w:t>
      </w:r>
      <w:r w:rsidR="00042889">
        <w:rPr>
          <w:rFonts w:eastAsiaTheme="minorEastAsia"/>
          <w:b/>
          <w:sz w:val="22"/>
          <w:szCs w:val="22"/>
        </w:rPr>
        <w:t>.</w:t>
      </w:r>
    </w:p>
    <w:p w14:paraId="5C3527A8" w14:textId="2992B81F" w:rsidR="009664DB" w:rsidRPr="008B4D62" w:rsidRDefault="009664DB" w:rsidP="00701DFB">
      <w:pPr>
        <w:spacing w:after="120"/>
        <w:rPr>
          <w:rFonts w:eastAsiaTheme="minorEastAsia"/>
          <w:b/>
          <w:sz w:val="22"/>
          <w:szCs w:val="22"/>
        </w:rPr>
      </w:pPr>
    </w:p>
    <w:p w14:paraId="5AA1FDB5" w14:textId="77777777" w:rsidR="009664DB" w:rsidRPr="007C187D" w:rsidRDefault="009664DB" w:rsidP="009664DB">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9664DB" w:rsidRPr="00F256F0" w14:paraId="6AA07E03" w14:textId="77777777" w:rsidTr="0073298F">
        <w:trPr>
          <w:jc w:val="center"/>
        </w:trPr>
        <w:tc>
          <w:tcPr>
            <w:tcW w:w="9629" w:type="dxa"/>
          </w:tcPr>
          <w:p w14:paraId="1E4B7E63" w14:textId="77777777" w:rsidR="00F256F0" w:rsidRPr="00F256F0" w:rsidRDefault="00F256F0" w:rsidP="00F256F0">
            <w:pPr>
              <w:pStyle w:val="40"/>
              <w:ind w:left="864" w:hanging="864"/>
              <w:outlineLvl w:val="3"/>
              <w:rPr>
                <w:rFonts w:ascii="Times New Roman" w:hAnsi="Times New Roman"/>
                <w:sz w:val="20"/>
              </w:rPr>
            </w:pPr>
            <w:r w:rsidRPr="00F256F0">
              <w:rPr>
                <w:rFonts w:ascii="Times New Roman" w:hAnsi="Times New Roman"/>
                <w:sz w:val="20"/>
              </w:rPr>
              <w:t>Issue</w:t>
            </w:r>
            <w:r w:rsidRPr="00F256F0">
              <w:rPr>
                <w:rFonts w:ascii="Times New Roman" w:eastAsiaTheme="minorEastAsia" w:hAnsi="Times New Roman"/>
                <w:sz w:val="20"/>
              </w:rPr>
              <w:t xml:space="preserve"> 1-2-4: Whether the indication to network is needed </w:t>
            </w:r>
          </w:p>
          <w:p w14:paraId="513C5536" w14:textId="77777777" w:rsidR="00F256F0" w:rsidRPr="00F256F0" w:rsidRDefault="00F256F0" w:rsidP="00F256F0">
            <w:pPr>
              <w:spacing w:beforeLines="50" w:before="120" w:after="120"/>
              <w:rPr>
                <w:sz w:val="20"/>
                <w:szCs w:val="20"/>
              </w:rPr>
            </w:pPr>
            <w:r w:rsidRPr="00F256F0">
              <w:rPr>
                <w:sz w:val="20"/>
                <w:szCs w:val="20"/>
              </w:rPr>
              <w:t>Proposals</w:t>
            </w:r>
          </w:p>
          <w:p w14:paraId="129DC9C5" w14:textId="77777777" w:rsidR="00F256F0" w:rsidRPr="00F256F0" w:rsidRDefault="00F256F0" w:rsidP="00F256F0">
            <w:pPr>
              <w:pStyle w:val="affd"/>
              <w:widowControl/>
              <w:numPr>
                <w:ilvl w:val="0"/>
                <w:numId w:val="22"/>
              </w:numPr>
              <w:spacing w:after="120" w:line="240" w:lineRule="auto"/>
              <w:ind w:left="576" w:firstLineChars="0"/>
              <w:rPr>
                <w:sz w:val="20"/>
                <w:szCs w:val="20"/>
                <w:lang w:eastAsia="zh-CN"/>
              </w:rPr>
            </w:pPr>
            <w:r w:rsidRPr="00F256F0">
              <w:rPr>
                <w:sz w:val="20"/>
                <w:szCs w:val="20"/>
                <w:lang w:eastAsia="zh-CN"/>
              </w:rPr>
              <w:t>Option 1: (CATT, Apple, Samsung)</w:t>
            </w:r>
          </w:p>
          <w:p w14:paraId="4A52332D" w14:textId="77777777" w:rsidR="00F256F0" w:rsidRPr="00F256F0" w:rsidRDefault="00F256F0" w:rsidP="00F256F0">
            <w:pPr>
              <w:pStyle w:val="affd"/>
              <w:widowControl/>
              <w:numPr>
                <w:ilvl w:val="1"/>
                <w:numId w:val="22"/>
              </w:numPr>
              <w:spacing w:after="120" w:line="240" w:lineRule="auto"/>
              <w:ind w:left="1296" w:firstLineChars="0"/>
              <w:rPr>
                <w:sz w:val="20"/>
                <w:szCs w:val="20"/>
                <w:lang w:eastAsia="zh-CN"/>
              </w:rPr>
            </w:pPr>
            <w:r w:rsidRPr="00F256F0">
              <w:rPr>
                <w:rFonts w:eastAsiaTheme="minorEastAsia"/>
                <w:sz w:val="20"/>
                <w:szCs w:val="20"/>
                <w:lang w:eastAsia="zh-CN"/>
              </w:rPr>
              <w:t>V</w:t>
            </w:r>
            <w:r w:rsidRPr="00F256F0">
              <w:rPr>
                <w:sz w:val="20"/>
                <w:szCs w:val="20"/>
              </w:rPr>
              <w:t>alid eEMR report in R18 is enough</w:t>
            </w:r>
            <w:r w:rsidRPr="00F256F0">
              <w:rPr>
                <w:rFonts w:eastAsiaTheme="minorEastAsia"/>
                <w:sz w:val="20"/>
                <w:szCs w:val="20"/>
                <w:lang w:eastAsia="zh-CN"/>
              </w:rPr>
              <w:t>.</w:t>
            </w:r>
            <w:r w:rsidRPr="00F256F0">
              <w:rPr>
                <w:sz w:val="20"/>
                <w:szCs w:val="20"/>
              </w:rPr>
              <w:t xml:space="preserve"> No need to introduce additional indication to the network for fast or slow SCell activation.</w:t>
            </w:r>
            <w:r w:rsidRPr="00F256F0">
              <w:rPr>
                <w:rFonts w:eastAsiaTheme="minorEastAsia"/>
                <w:sz w:val="20"/>
                <w:szCs w:val="20"/>
                <w:lang w:eastAsia="zh-CN"/>
              </w:rPr>
              <w:t xml:space="preserve"> </w:t>
            </w:r>
          </w:p>
          <w:p w14:paraId="4E82306B" w14:textId="77777777" w:rsidR="00F256F0" w:rsidRPr="00F256F0" w:rsidRDefault="00F256F0" w:rsidP="00F256F0">
            <w:pPr>
              <w:pStyle w:val="affd"/>
              <w:widowControl/>
              <w:numPr>
                <w:ilvl w:val="0"/>
                <w:numId w:val="22"/>
              </w:numPr>
              <w:spacing w:after="120" w:line="240" w:lineRule="auto"/>
              <w:ind w:left="576" w:firstLineChars="0"/>
              <w:rPr>
                <w:sz w:val="20"/>
                <w:szCs w:val="20"/>
                <w:lang w:eastAsia="zh-CN"/>
              </w:rPr>
            </w:pPr>
            <w:r w:rsidRPr="00F256F0">
              <w:rPr>
                <w:sz w:val="20"/>
                <w:szCs w:val="20"/>
                <w:lang w:eastAsia="zh-CN"/>
              </w:rPr>
              <w:t>Option 2: (Ericsson, Nokia)</w:t>
            </w:r>
          </w:p>
          <w:p w14:paraId="138EDC27" w14:textId="725BFA2A" w:rsidR="009664DB" w:rsidRPr="00F256F0" w:rsidRDefault="00F256F0" w:rsidP="00F256F0">
            <w:pPr>
              <w:pStyle w:val="affd"/>
              <w:widowControl/>
              <w:numPr>
                <w:ilvl w:val="1"/>
                <w:numId w:val="22"/>
              </w:numPr>
              <w:spacing w:after="120" w:line="240" w:lineRule="auto"/>
              <w:ind w:left="1296" w:firstLineChars="0"/>
              <w:rPr>
                <w:sz w:val="20"/>
                <w:szCs w:val="20"/>
                <w:lang w:eastAsia="zh-CN"/>
              </w:rPr>
            </w:pPr>
            <w:r w:rsidRPr="00F256F0">
              <w:rPr>
                <w:sz w:val="20"/>
                <w:szCs w:val="20"/>
                <w:lang w:eastAsia="zh-CN"/>
              </w:rPr>
              <w:t xml:space="preserve">RAN4 to introduce a UE indication to the network. The fast or not definition can refer to the known/unknown condition that will be defined for fast Scell activation via EMR. </w:t>
            </w:r>
          </w:p>
        </w:tc>
      </w:tr>
    </w:tbl>
    <w:p w14:paraId="7CAE44E4" w14:textId="4495D18B" w:rsidR="009664DB" w:rsidRDefault="009664DB" w:rsidP="00701DFB">
      <w:pPr>
        <w:spacing w:after="120"/>
        <w:rPr>
          <w:rFonts w:eastAsiaTheme="minorEastAsia"/>
          <w:b/>
          <w:sz w:val="22"/>
          <w:szCs w:val="22"/>
        </w:rPr>
      </w:pPr>
    </w:p>
    <w:p w14:paraId="42949EEF" w14:textId="56F4A182" w:rsidR="009664DB" w:rsidRPr="00BA4C6F" w:rsidRDefault="007C549E" w:rsidP="00BA4C6F">
      <w:pPr>
        <w:spacing w:after="120"/>
        <w:rPr>
          <w:rFonts w:eastAsiaTheme="minorEastAsia"/>
          <w:sz w:val="22"/>
          <w:szCs w:val="22"/>
        </w:rPr>
      </w:pPr>
      <w:r w:rsidRPr="007C549E">
        <w:rPr>
          <w:rFonts w:eastAsiaTheme="minorEastAsia" w:hint="eastAsia"/>
          <w:sz w:val="22"/>
          <w:szCs w:val="22"/>
        </w:rPr>
        <w:t>F</w:t>
      </w:r>
      <w:r w:rsidRPr="007C549E">
        <w:rPr>
          <w:rFonts w:eastAsiaTheme="minorEastAsia"/>
          <w:sz w:val="22"/>
          <w:szCs w:val="22"/>
        </w:rPr>
        <w:t xml:space="preserve">or </w:t>
      </w:r>
      <w:r>
        <w:rPr>
          <w:rFonts w:eastAsiaTheme="minorEastAsia"/>
          <w:sz w:val="22"/>
          <w:szCs w:val="22"/>
        </w:rPr>
        <w:t>w</w:t>
      </w:r>
      <w:r w:rsidRPr="007C549E">
        <w:rPr>
          <w:rFonts w:eastAsiaTheme="minorEastAsia"/>
          <w:sz w:val="22"/>
          <w:szCs w:val="22"/>
        </w:rPr>
        <w:t>hether the indication to network is needed</w:t>
      </w:r>
      <w:r>
        <w:rPr>
          <w:rFonts w:eastAsiaTheme="minorEastAsia"/>
          <w:sz w:val="22"/>
          <w:szCs w:val="22"/>
        </w:rPr>
        <w:t>, since</w:t>
      </w:r>
      <w:r w:rsidR="00162E6C">
        <w:rPr>
          <w:rFonts w:eastAsiaTheme="minorEastAsia"/>
          <w:sz w:val="22"/>
          <w:szCs w:val="22"/>
        </w:rPr>
        <w:t xml:space="preserve"> the legacy SCell activation requirements don’t need </w:t>
      </w:r>
      <w:r w:rsidR="00BA4C6F" w:rsidRPr="00BA4C6F">
        <w:rPr>
          <w:rFonts w:eastAsiaTheme="minorEastAsia"/>
          <w:sz w:val="22"/>
          <w:szCs w:val="22"/>
        </w:rPr>
        <w:t>additional indication to the network</w:t>
      </w:r>
      <w:r w:rsidR="001151DB">
        <w:rPr>
          <w:rFonts w:eastAsiaTheme="minorEastAsia"/>
          <w:sz w:val="22"/>
          <w:szCs w:val="22"/>
        </w:rPr>
        <w:t xml:space="preserve">, we support that </w:t>
      </w:r>
      <w:r w:rsidR="00E5718A">
        <w:rPr>
          <w:rFonts w:eastAsiaTheme="minorEastAsia"/>
          <w:sz w:val="22"/>
          <w:szCs w:val="22"/>
        </w:rPr>
        <w:t>n</w:t>
      </w:r>
      <w:r w:rsidR="00CB0A5B" w:rsidRPr="00CB0A5B">
        <w:rPr>
          <w:rFonts w:eastAsiaTheme="minorEastAsia"/>
          <w:sz w:val="22"/>
          <w:szCs w:val="22"/>
        </w:rPr>
        <w:t>o need to introduce additional indication to the network for fast or slow SCell activation</w:t>
      </w:r>
      <w:r w:rsidR="00CB0A5B">
        <w:rPr>
          <w:rFonts w:eastAsiaTheme="minorEastAsia"/>
          <w:sz w:val="22"/>
          <w:szCs w:val="22"/>
        </w:rPr>
        <w:t>.</w:t>
      </w:r>
    </w:p>
    <w:p w14:paraId="0C1CE4CB" w14:textId="6E66F6E3" w:rsidR="007C549E" w:rsidRPr="001613AA" w:rsidRDefault="007265AA" w:rsidP="001613AA">
      <w:pPr>
        <w:spacing w:after="120"/>
        <w:rPr>
          <w:rFonts w:eastAsiaTheme="minorEastAsia"/>
          <w:b/>
          <w:sz w:val="22"/>
          <w:szCs w:val="22"/>
        </w:rPr>
      </w:pPr>
      <w:r>
        <w:rPr>
          <w:rFonts w:eastAsiaTheme="minorEastAsia" w:hint="eastAsia"/>
          <w:b/>
          <w:sz w:val="22"/>
          <w:szCs w:val="22"/>
        </w:rPr>
        <w:t>P</w:t>
      </w:r>
      <w:r w:rsidR="00890DAD">
        <w:rPr>
          <w:rFonts w:eastAsiaTheme="minorEastAsia"/>
          <w:b/>
          <w:sz w:val="22"/>
          <w:szCs w:val="22"/>
        </w:rPr>
        <w:t>roposal 5</w:t>
      </w:r>
      <w:r>
        <w:rPr>
          <w:rFonts w:eastAsiaTheme="minorEastAsia"/>
          <w:b/>
          <w:sz w:val="22"/>
          <w:szCs w:val="22"/>
        </w:rPr>
        <w:t xml:space="preserve">: </w:t>
      </w:r>
      <w:r w:rsidR="001613AA" w:rsidRPr="001613AA">
        <w:rPr>
          <w:rFonts w:eastAsiaTheme="minorEastAsia"/>
          <w:b/>
          <w:sz w:val="22"/>
          <w:szCs w:val="22"/>
        </w:rPr>
        <w:t>Valid eEMR report in R18 is enough. No need to introduce additional indication to the network for fast or slow SCell activation.</w:t>
      </w:r>
    </w:p>
    <w:p w14:paraId="17BCB433" w14:textId="77777777" w:rsidR="009907BB" w:rsidRPr="001613AA" w:rsidRDefault="009907BB" w:rsidP="00701DFB">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85CFB9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303E3" w:rsidRPr="00E303E3">
        <w:rPr>
          <w:rFonts w:eastAsiaTheme="minorEastAsia"/>
          <w:sz w:val="22"/>
          <w:szCs w:val="22"/>
        </w:rPr>
        <w:t>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C56EE03" w14:textId="77777777" w:rsidR="008B4D62" w:rsidRPr="004477A2" w:rsidRDefault="008B4D62" w:rsidP="008B4D62">
      <w:pPr>
        <w:spacing w:after="120"/>
        <w:rPr>
          <w:rFonts w:eastAsiaTheme="minorEastAsia"/>
          <w:b/>
          <w:sz w:val="22"/>
          <w:szCs w:val="22"/>
        </w:rPr>
      </w:pPr>
      <w:r w:rsidRPr="004477A2">
        <w:rPr>
          <w:rFonts w:eastAsiaTheme="minorEastAsia"/>
          <w:b/>
          <w:sz w:val="22"/>
          <w:szCs w:val="22"/>
        </w:rPr>
        <w:lastRenderedPageBreak/>
        <w:t>Proposal 1: Considering the limited TU, it’s preferred that RAN4 not to define the fast SCell activation delay requirements for the case when the durations for validity check (i.e., measIdleValidityDuration-r18 and/or measReselectionValidityDuration-r18) are not configured.</w:t>
      </w:r>
    </w:p>
    <w:p w14:paraId="792FED9F" w14:textId="77777777" w:rsidR="008B4D62" w:rsidRPr="00D76679" w:rsidRDefault="008B4D62" w:rsidP="008B4D62">
      <w:pPr>
        <w:spacing w:after="120"/>
        <w:rPr>
          <w:rFonts w:eastAsiaTheme="minorEastAsia"/>
          <w:b/>
          <w:sz w:val="22"/>
          <w:szCs w:val="22"/>
        </w:rPr>
      </w:pPr>
      <w:r>
        <w:rPr>
          <w:rFonts w:eastAsiaTheme="minorEastAsia"/>
          <w:b/>
          <w:sz w:val="22"/>
          <w:szCs w:val="22"/>
        </w:rPr>
        <w:t>Proposal 2</w:t>
      </w:r>
      <w:r w:rsidRPr="00D76679">
        <w:rPr>
          <w:rFonts w:eastAsiaTheme="minorEastAsia"/>
          <w:b/>
          <w:sz w:val="22"/>
          <w:szCs w:val="22"/>
        </w:rPr>
        <w:t>: For the values of [Y] for MAC CE based single SCell activation, it’s proposed that [Y]</w:t>
      </w:r>
      <w:r>
        <w:rPr>
          <w:rFonts w:eastAsiaTheme="minorEastAsia"/>
          <w:b/>
          <w:sz w:val="22"/>
          <w:szCs w:val="22"/>
        </w:rPr>
        <w:t xml:space="preserve"> equals to max(5*measCycleSCell, </w:t>
      </w:r>
      <w:r w:rsidRPr="00D76679">
        <w:rPr>
          <w:rFonts w:eastAsiaTheme="minorEastAsia"/>
          <w:b/>
          <w:sz w:val="22"/>
          <w:szCs w:val="22"/>
        </w:rPr>
        <w:t xml:space="preserve"> 5*DRX cyc</w:t>
      </w:r>
      <w:r>
        <w:rPr>
          <w:rFonts w:eastAsiaTheme="minorEastAsia"/>
          <w:b/>
          <w:sz w:val="22"/>
          <w:szCs w:val="22"/>
        </w:rPr>
        <w:t xml:space="preserve">les) for FR1, and [Y] equal to </w:t>
      </w:r>
      <w:r w:rsidRPr="00D76679">
        <w:rPr>
          <w:rFonts w:eastAsiaTheme="minorEastAsia"/>
          <w:b/>
          <w:sz w:val="22"/>
          <w:szCs w:val="22"/>
        </w:rPr>
        <w:t xml:space="preserve">4s for UE </w:t>
      </w:r>
      <w:r>
        <w:rPr>
          <w:rFonts w:eastAsiaTheme="minorEastAsia"/>
          <w:b/>
          <w:sz w:val="22"/>
          <w:szCs w:val="22"/>
        </w:rPr>
        <w:t>supporting power class 1/5 and 3s</w:t>
      </w:r>
      <w:r w:rsidRPr="00D76679">
        <w:rPr>
          <w:rFonts w:eastAsiaTheme="minorEastAsia"/>
          <w:b/>
          <w:sz w:val="22"/>
          <w:szCs w:val="22"/>
        </w:rPr>
        <w:t xml:space="preserve"> for UE supporting power class 2/3/4 for FR2.</w:t>
      </w:r>
    </w:p>
    <w:p w14:paraId="47462B45" w14:textId="77777777" w:rsidR="00B95E7F" w:rsidRPr="006E4AE8" w:rsidRDefault="00B95E7F" w:rsidP="00B95E7F">
      <w:pPr>
        <w:spacing w:after="120"/>
        <w:rPr>
          <w:rFonts w:eastAsiaTheme="minorEastAsia"/>
          <w:b/>
          <w:sz w:val="22"/>
          <w:szCs w:val="22"/>
        </w:rPr>
      </w:pPr>
      <w:r>
        <w:rPr>
          <w:rFonts w:eastAsiaTheme="minorEastAsia"/>
          <w:b/>
          <w:sz w:val="22"/>
          <w:szCs w:val="22"/>
        </w:rPr>
        <w:t>Proposal 3</w:t>
      </w:r>
      <w:r w:rsidRPr="006E4AE8">
        <w:rPr>
          <w:rFonts w:eastAsiaTheme="minorEastAsia"/>
          <w:b/>
          <w:sz w:val="22"/>
          <w:szCs w:val="22"/>
        </w:rPr>
        <w:t xml:space="preserve">: For single direct SCell activation at SCell addition, provided </w:t>
      </w:r>
      <w:r w:rsidRPr="00F002F3">
        <w:rPr>
          <w:rFonts w:eastAsiaTheme="minorEastAsia"/>
          <w:b/>
          <w:i/>
          <w:sz w:val="22"/>
          <w:szCs w:val="22"/>
        </w:rPr>
        <w:t>measIdleValidityDuration-r18/ measReselectionValidityDuration-r18</w:t>
      </w:r>
      <w:r w:rsidRPr="006E4AE8">
        <w:rPr>
          <w:rFonts w:eastAsiaTheme="minorEastAsia"/>
          <w:b/>
          <w:sz w:val="22"/>
          <w:szCs w:val="22"/>
        </w:rPr>
        <w:t xml:space="preserve"> is configured, it’s proposed </w:t>
      </w:r>
      <w:r>
        <w:rPr>
          <w:rFonts w:eastAsiaTheme="minorEastAsia" w:hint="eastAsia"/>
          <w:b/>
          <w:sz w:val="22"/>
          <w:szCs w:val="22"/>
        </w:rPr>
        <w:t>t</w:t>
      </w:r>
      <w:r>
        <w:rPr>
          <w:rFonts w:eastAsiaTheme="minorEastAsia"/>
          <w:b/>
          <w:sz w:val="22"/>
          <w:szCs w:val="22"/>
        </w:rPr>
        <w:t>o</w:t>
      </w:r>
      <w:r w:rsidRPr="006E4AE8">
        <w:rPr>
          <w:rFonts w:eastAsiaTheme="minorEastAsia"/>
          <w:b/>
          <w:sz w:val="22"/>
          <w:szCs w:val="22"/>
        </w:rPr>
        <w:t xml:space="preserve"> use existing SSB based known SCell activation delay requirement with 2 SSB samples for FR1, and </w:t>
      </w:r>
      <w:r>
        <w:rPr>
          <w:rFonts w:eastAsiaTheme="minorEastAsia"/>
          <w:b/>
          <w:sz w:val="22"/>
          <w:szCs w:val="22"/>
        </w:rPr>
        <w:t xml:space="preserve">to </w:t>
      </w:r>
      <w:r w:rsidRPr="006E4AE8">
        <w:rPr>
          <w:rFonts w:eastAsiaTheme="minorEastAsia"/>
          <w:b/>
          <w:sz w:val="22"/>
          <w:szCs w:val="22"/>
        </w:rPr>
        <w:t xml:space="preserve">use existing SSB based known SCell activation delay requirement with 2 SSB samples and </w:t>
      </w:r>
      <w:r>
        <w:rPr>
          <w:rFonts w:eastAsiaTheme="minorEastAsia"/>
          <w:b/>
          <w:sz w:val="22"/>
          <w:szCs w:val="22"/>
        </w:rPr>
        <w:t>no</w:t>
      </w:r>
      <w:r w:rsidRPr="006E4AE8">
        <w:rPr>
          <w:rFonts w:eastAsiaTheme="minorEastAsia"/>
          <w:b/>
          <w:sz w:val="22"/>
          <w:szCs w:val="22"/>
        </w:rPr>
        <w:t xml:space="preserve"> need additional side condition</w:t>
      </w:r>
      <w:r>
        <w:rPr>
          <w:rFonts w:eastAsiaTheme="minorEastAsia"/>
          <w:b/>
          <w:sz w:val="22"/>
          <w:szCs w:val="22"/>
        </w:rPr>
        <w:t xml:space="preserve"> </w:t>
      </w:r>
      <w:r w:rsidRPr="006E4AE8">
        <w:rPr>
          <w:rFonts w:eastAsiaTheme="minorEastAsia"/>
          <w:b/>
          <w:sz w:val="22"/>
          <w:szCs w:val="22"/>
        </w:rPr>
        <w:t>for FR2.</w:t>
      </w:r>
    </w:p>
    <w:p w14:paraId="499B7B9E" w14:textId="77777777" w:rsidR="008B4D62" w:rsidRPr="00042889" w:rsidRDefault="008B4D62" w:rsidP="008B4D62">
      <w:pPr>
        <w:spacing w:after="120"/>
        <w:rPr>
          <w:rFonts w:eastAsiaTheme="minorEastAsia"/>
          <w:b/>
          <w:sz w:val="22"/>
          <w:szCs w:val="22"/>
        </w:rPr>
      </w:pPr>
      <w:r w:rsidRPr="00881F83">
        <w:rPr>
          <w:rFonts w:eastAsiaTheme="minorEastAsia"/>
          <w:b/>
          <w:sz w:val="22"/>
          <w:szCs w:val="22"/>
        </w:rPr>
        <w:t xml:space="preserve">Proposal </w:t>
      </w:r>
      <w:r>
        <w:rPr>
          <w:rFonts w:eastAsiaTheme="minorEastAsia"/>
          <w:b/>
          <w:sz w:val="22"/>
          <w:szCs w:val="22"/>
        </w:rPr>
        <w:t>4</w:t>
      </w:r>
      <w:r w:rsidRPr="00881F83">
        <w:rPr>
          <w:rFonts w:eastAsiaTheme="minorEastAsia"/>
          <w:b/>
          <w:sz w:val="22"/>
          <w:szCs w:val="22"/>
        </w:rPr>
        <w:t xml:space="preserve">: </w:t>
      </w:r>
      <w:r>
        <w:rPr>
          <w:rFonts w:eastAsiaTheme="minorEastAsia"/>
          <w:b/>
          <w:sz w:val="22"/>
          <w:szCs w:val="22"/>
        </w:rPr>
        <w:t>N</w:t>
      </w:r>
      <w:r w:rsidRPr="00042889">
        <w:rPr>
          <w:rFonts w:eastAsiaTheme="minorEastAsia"/>
          <w:b/>
          <w:sz w:val="22"/>
          <w:szCs w:val="22"/>
        </w:rPr>
        <w:t>o need to update the measurement period condition for FR1 known SCell activation</w:t>
      </w:r>
      <w:r>
        <w:rPr>
          <w:rFonts w:eastAsiaTheme="minorEastAsia"/>
          <w:b/>
          <w:sz w:val="22"/>
          <w:szCs w:val="22"/>
        </w:rPr>
        <w:t>.</w:t>
      </w:r>
    </w:p>
    <w:p w14:paraId="6CE24871" w14:textId="77777777" w:rsidR="008B4D62" w:rsidRPr="001613AA" w:rsidRDefault="008B4D62" w:rsidP="008B4D62">
      <w:pPr>
        <w:spacing w:after="120"/>
        <w:rPr>
          <w:rFonts w:eastAsiaTheme="minorEastAsia"/>
          <w:b/>
          <w:sz w:val="22"/>
          <w:szCs w:val="22"/>
        </w:rPr>
      </w:pPr>
      <w:r>
        <w:rPr>
          <w:rFonts w:eastAsiaTheme="minorEastAsia" w:hint="eastAsia"/>
          <w:b/>
          <w:sz w:val="22"/>
          <w:szCs w:val="22"/>
        </w:rPr>
        <w:t>P</w:t>
      </w:r>
      <w:r>
        <w:rPr>
          <w:rFonts w:eastAsiaTheme="minorEastAsia"/>
          <w:b/>
          <w:sz w:val="22"/>
          <w:szCs w:val="22"/>
        </w:rPr>
        <w:t xml:space="preserve">roposal 5: </w:t>
      </w:r>
      <w:r w:rsidRPr="001613AA">
        <w:rPr>
          <w:rFonts w:eastAsiaTheme="minorEastAsia"/>
          <w:b/>
          <w:sz w:val="22"/>
          <w:szCs w:val="22"/>
        </w:rPr>
        <w:t>Valid eEMR report in R18 is enough. No need to introduce additional indication to the network for fast or slow SCell activation.</w:t>
      </w:r>
    </w:p>
    <w:p w14:paraId="72CDBC15" w14:textId="2D33A398" w:rsidR="00955D13" w:rsidRPr="008B4D62"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184D78D2" w:rsidR="0026532C" w:rsidRPr="00E054A5" w:rsidRDefault="001841F8" w:rsidP="001841F8">
      <w:pPr>
        <w:pStyle w:val="affd"/>
        <w:numPr>
          <w:ilvl w:val="0"/>
          <w:numId w:val="28"/>
        </w:numPr>
        <w:ind w:firstLineChars="0"/>
        <w:rPr>
          <w:sz w:val="22"/>
          <w:szCs w:val="22"/>
          <w:lang w:val="en-US"/>
        </w:rPr>
      </w:pPr>
      <w:r w:rsidRPr="001841F8">
        <w:rPr>
          <w:sz w:val="22"/>
          <w:szCs w:val="22"/>
          <w:lang w:val="en-US"/>
        </w:rPr>
        <w:t>R4-2416854</w:t>
      </w:r>
      <w:r w:rsidR="00E054A5" w:rsidRPr="00A1045D">
        <w:rPr>
          <w:sz w:val="22"/>
          <w:szCs w:val="22"/>
          <w:lang w:val="en-US"/>
        </w:rPr>
        <w:t>,</w:t>
      </w:r>
      <w:r w:rsidR="00E054A5">
        <w:rPr>
          <w:sz w:val="22"/>
          <w:szCs w:val="22"/>
          <w:lang w:val="en-US"/>
        </w:rPr>
        <w:t xml:space="preserve"> </w:t>
      </w:r>
      <w:r w:rsidRPr="001841F8">
        <w:rPr>
          <w:sz w:val="22"/>
          <w:szCs w:val="22"/>
          <w:lang w:val="en-US"/>
        </w:rPr>
        <w:t>WF on RRM requirements for NR_RRM_Ph5_Part2</w:t>
      </w:r>
      <w:r w:rsidR="00E054A5">
        <w:rPr>
          <w:sz w:val="22"/>
          <w:szCs w:val="22"/>
          <w:lang w:val="en-US"/>
        </w:rPr>
        <w:t xml:space="preserve">, </w:t>
      </w:r>
      <w:r w:rsidR="00A1045D" w:rsidRPr="00A1045D">
        <w:rPr>
          <w:sz w:val="22"/>
          <w:szCs w:val="22"/>
          <w:lang w:val="en-US"/>
        </w:rPr>
        <w:t>CATT</w:t>
      </w:r>
      <w:r w:rsidR="00E054A5">
        <w:rPr>
          <w:sz w:val="22"/>
          <w:szCs w:val="22"/>
          <w:lang w:val="en-US"/>
        </w:rPr>
        <w:t xml:space="preserve">, </w:t>
      </w:r>
      <w:r w:rsidR="009F3415" w:rsidRPr="00665E0D">
        <w:rPr>
          <w:sz w:val="22"/>
          <w:szCs w:val="22"/>
        </w:rPr>
        <w:t>RAN WG4 Meeting #11</w:t>
      </w:r>
      <w:r w:rsidR="009F3415">
        <w:rPr>
          <w:sz w:val="22"/>
          <w:szCs w:val="22"/>
        </w:rPr>
        <w:t>2bis</w:t>
      </w:r>
      <w:r w:rsidR="009F3415" w:rsidRPr="00DA62F4">
        <w:rPr>
          <w:sz w:val="22"/>
          <w:szCs w:val="22"/>
        </w:rPr>
        <w:t xml:space="preserve">, </w:t>
      </w:r>
      <w:r w:rsidR="009F3415">
        <w:rPr>
          <w:sz w:val="22"/>
          <w:szCs w:val="22"/>
        </w:rPr>
        <w:t xml:space="preserve">14 – 18 </w:t>
      </w:r>
      <w:r w:rsidR="009F3415" w:rsidRPr="00427782">
        <w:rPr>
          <w:sz w:val="22"/>
          <w:szCs w:val="22"/>
        </w:rPr>
        <w:t>October</w:t>
      </w:r>
      <w:r w:rsidR="009F3415" w:rsidRPr="00665E0D">
        <w:rPr>
          <w:sz w:val="22"/>
          <w:szCs w:val="22"/>
        </w:rPr>
        <w:t>, 2024</w:t>
      </w:r>
      <w:r w:rsidR="00E054A5" w:rsidRPr="00CD5947">
        <w:rPr>
          <w:sz w:val="22"/>
          <w:szCs w:val="22"/>
        </w:rPr>
        <w:t>.</w:t>
      </w:r>
    </w:p>
    <w:sectPr w:rsidR="0026532C" w:rsidRPr="00E054A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5D5D7" w14:textId="77777777" w:rsidR="00BA5802" w:rsidRDefault="00BA5802">
      <w:r>
        <w:separator/>
      </w:r>
    </w:p>
  </w:endnote>
  <w:endnote w:type="continuationSeparator" w:id="0">
    <w:p w14:paraId="61221D21" w14:textId="77777777" w:rsidR="00BA5802" w:rsidRDefault="00BA5802">
      <w:r>
        <w:continuationSeparator/>
      </w:r>
    </w:p>
  </w:endnote>
  <w:endnote w:type="continuationNotice" w:id="1">
    <w:p w14:paraId="2AA97E2E" w14:textId="77777777" w:rsidR="00BA5802" w:rsidRDefault="00BA5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41531" w14:textId="77777777" w:rsidR="00BA5802" w:rsidRDefault="00BA5802">
      <w:r>
        <w:separator/>
      </w:r>
    </w:p>
  </w:footnote>
  <w:footnote w:type="continuationSeparator" w:id="0">
    <w:p w14:paraId="6490943D" w14:textId="77777777" w:rsidR="00BA5802" w:rsidRDefault="00BA5802">
      <w:r>
        <w:continuationSeparator/>
      </w:r>
    </w:p>
  </w:footnote>
  <w:footnote w:type="continuationNotice" w:id="1">
    <w:p w14:paraId="564F571C" w14:textId="77777777" w:rsidR="00BA5802" w:rsidRDefault="00BA58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0257"/>
    <w:rsid w:val="00011E42"/>
    <w:rsid w:val="00012E14"/>
    <w:rsid w:val="000133FC"/>
    <w:rsid w:val="000137B6"/>
    <w:rsid w:val="00013A17"/>
    <w:rsid w:val="00013DD3"/>
    <w:rsid w:val="0001511B"/>
    <w:rsid w:val="000160E2"/>
    <w:rsid w:val="00016123"/>
    <w:rsid w:val="00016820"/>
    <w:rsid w:val="0001683C"/>
    <w:rsid w:val="00016BAE"/>
    <w:rsid w:val="000172F0"/>
    <w:rsid w:val="000176CE"/>
    <w:rsid w:val="000176F5"/>
    <w:rsid w:val="0002052C"/>
    <w:rsid w:val="000208D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2889"/>
    <w:rsid w:val="0004301E"/>
    <w:rsid w:val="00043024"/>
    <w:rsid w:val="00044A05"/>
    <w:rsid w:val="00044B4C"/>
    <w:rsid w:val="00044CDF"/>
    <w:rsid w:val="000459BE"/>
    <w:rsid w:val="00045E08"/>
    <w:rsid w:val="00047A43"/>
    <w:rsid w:val="00050318"/>
    <w:rsid w:val="00050545"/>
    <w:rsid w:val="00050957"/>
    <w:rsid w:val="00050DAD"/>
    <w:rsid w:val="00051087"/>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0A7"/>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4D09"/>
    <w:rsid w:val="000750E8"/>
    <w:rsid w:val="0007546A"/>
    <w:rsid w:val="00075BC2"/>
    <w:rsid w:val="00075EEB"/>
    <w:rsid w:val="00076D38"/>
    <w:rsid w:val="00076F5C"/>
    <w:rsid w:val="0007719F"/>
    <w:rsid w:val="0007742C"/>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51A"/>
    <w:rsid w:val="0008566E"/>
    <w:rsid w:val="000858A1"/>
    <w:rsid w:val="000864C9"/>
    <w:rsid w:val="00086EB0"/>
    <w:rsid w:val="00087120"/>
    <w:rsid w:val="00087799"/>
    <w:rsid w:val="00087D2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C2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B6A"/>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A03"/>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2D62"/>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1DB"/>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B2A"/>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5B0"/>
    <w:rsid w:val="00130737"/>
    <w:rsid w:val="00130A3E"/>
    <w:rsid w:val="00131690"/>
    <w:rsid w:val="001318C8"/>
    <w:rsid w:val="00131FC6"/>
    <w:rsid w:val="0013227C"/>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1A"/>
    <w:rsid w:val="00146A70"/>
    <w:rsid w:val="00146BC1"/>
    <w:rsid w:val="00147EE5"/>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0363"/>
    <w:rsid w:val="001613AA"/>
    <w:rsid w:val="001613F9"/>
    <w:rsid w:val="0016155B"/>
    <w:rsid w:val="00161C57"/>
    <w:rsid w:val="001623E4"/>
    <w:rsid w:val="001629DA"/>
    <w:rsid w:val="00162B0D"/>
    <w:rsid w:val="00162E6C"/>
    <w:rsid w:val="0016379E"/>
    <w:rsid w:val="00163FF3"/>
    <w:rsid w:val="00164013"/>
    <w:rsid w:val="001643D5"/>
    <w:rsid w:val="00164B5D"/>
    <w:rsid w:val="00164C45"/>
    <w:rsid w:val="001650A1"/>
    <w:rsid w:val="00165214"/>
    <w:rsid w:val="00165FE9"/>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185"/>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4F8"/>
    <w:rsid w:val="00183935"/>
    <w:rsid w:val="00183966"/>
    <w:rsid w:val="00183E47"/>
    <w:rsid w:val="00184037"/>
    <w:rsid w:val="001841F8"/>
    <w:rsid w:val="001846D0"/>
    <w:rsid w:val="00185104"/>
    <w:rsid w:val="001851AB"/>
    <w:rsid w:val="001852AD"/>
    <w:rsid w:val="00185518"/>
    <w:rsid w:val="001859FA"/>
    <w:rsid w:val="00185AEF"/>
    <w:rsid w:val="00185CF1"/>
    <w:rsid w:val="00186C0E"/>
    <w:rsid w:val="00186C64"/>
    <w:rsid w:val="001873FF"/>
    <w:rsid w:val="0018757B"/>
    <w:rsid w:val="0018776C"/>
    <w:rsid w:val="00187897"/>
    <w:rsid w:val="00187CA0"/>
    <w:rsid w:val="00190181"/>
    <w:rsid w:val="001902D5"/>
    <w:rsid w:val="001906C0"/>
    <w:rsid w:val="00190F9D"/>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339A"/>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4AB8"/>
    <w:rsid w:val="001B50A5"/>
    <w:rsid w:val="001B58B0"/>
    <w:rsid w:val="001B678A"/>
    <w:rsid w:val="001B6AB6"/>
    <w:rsid w:val="001B6ABD"/>
    <w:rsid w:val="001B6B45"/>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BAF"/>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4874"/>
    <w:rsid w:val="001E5216"/>
    <w:rsid w:val="001E6177"/>
    <w:rsid w:val="001E69EF"/>
    <w:rsid w:val="001E7276"/>
    <w:rsid w:val="001E7419"/>
    <w:rsid w:val="001E74DD"/>
    <w:rsid w:val="001E7704"/>
    <w:rsid w:val="001E7AC6"/>
    <w:rsid w:val="001E7B2A"/>
    <w:rsid w:val="001E7C2D"/>
    <w:rsid w:val="001E7E0F"/>
    <w:rsid w:val="001F0677"/>
    <w:rsid w:val="001F076A"/>
    <w:rsid w:val="001F0A3D"/>
    <w:rsid w:val="001F0A60"/>
    <w:rsid w:val="001F179C"/>
    <w:rsid w:val="001F227E"/>
    <w:rsid w:val="001F479A"/>
    <w:rsid w:val="001F519E"/>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524"/>
    <w:rsid w:val="00206DEC"/>
    <w:rsid w:val="00207464"/>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718"/>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588F"/>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8F7"/>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497"/>
    <w:rsid w:val="0023799D"/>
    <w:rsid w:val="00237CD3"/>
    <w:rsid w:val="002406D7"/>
    <w:rsid w:val="002408BE"/>
    <w:rsid w:val="00241281"/>
    <w:rsid w:val="0024175F"/>
    <w:rsid w:val="00241850"/>
    <w:rsid w:val="00241DDC"/>
    <w:rsid w:val="00241FB3"/>
    <w:rsid w:val="002422DD"/>
    <w:rsid w:val="00242741"/>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35"/>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1A44"/>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380B"/>
    <w:rsid w:val="002A40DC"/>
    <w:rsid w:val="002A42F8"/>
    <w:rsid w:val="002A48D9"/>
    <w:rsid w:val="002A4EB3"/>
    <w:rsid w:val="002A5B38"/>
    <w:rsid w:val="002A5C81"/>
    <w:rsid w:val="002A6A56"/>
    <w:rsid w:val="002A6CAA"/>
    <w:rsid w:val="002A7159"/>
    <w:rsid w:val="002A7241"/>
    <w:rsid w:val="002A7B8A"/>
    <w:rsid w:val="002B001D"/>
    <w:rsid w:val="002B015E"/>
    <w:rsid w:val="002B0A1B"/>
    <w:rsid w:val="002B0FC8"/>
    <w:rsid w:val="002B13ED"/>
    <w:rsid w:val="002B15A0"/>
    <w:rsid w:val="002B17CD"/>
    <w:rsid w:val="002B37A6"/>
    <w:rsid w:val="002B3A3D"/>
    <w:rsid w:val="002B47E8"/>
    <w:rsid w:val="002B4BE9"/>
    <w:rsid w:val="002B5728"/>
    <w:rsid w:val="002B5A86"/>
    <w:rsid w:val="002B5C56"/>
    <w:rsid w:val="002B607F"/>
    <w:rsid w:val="002B628A"/>
    <w:rsid w:val="002B668C"/>
    <w:rsid w:val="002B7961"/>
    <w:rsid w:val="002C16AE"/>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6BC5"/>
    <w:rsid w:val="002D7394"/>
    <w:rsid w:val="002D797D"/>
    <w:rsid w:val="002E0003"/>
    <w:rsid w:val="002E016E"/>
    <w:rsid w:val="002E01CC"/>
    <w:rsid w:val="002E2377"/>
    <w:rsid w:val="002E2B4C"/>
    <w:rsid w:val="002E2C06"/>
    <w:rsid w:val="002E2C33"/>
    <w:rsid w:val="002E35D6"/>
    <w:rsid w:val="002E3DF3"/>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62D"/>
    <w:rsid w:val="00332A60"/>
    <w:rsid w:val="00332CA0"/>
    <w:rsid w:val="00332DA6"/>
    <w:rsid w:val="00333158"/>
    <w:rsid w:val="003333D3"/>
    <w:rsid w:val="00333572"/>
    <w:rsid w:val="00333A4C"/>
    <w:rsid w:val="00333B0B"/>
    <w:rsid w:val="0033486B"/>
    <w:rsid w:val="0033486E"/>
    <w:rsid w:val="00334A27"/>
    <w:rsid w:val="00334C49"/>
    <w:rsid w:val="00335530"/>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4A4"/>
    <w:rsid w:val="00362A9F"/>
    <w:rsid w:val="00362BA6"/>
    <w:rsid w:val="00362E22"/>
    <w:rsid w:val="00362F54"/>
    <w:rsid w:val="00363F46"/>
    <w:rsid w:val="003640D5"/>
    <w:rsid w:val="00364101"/>
    <w:rsid w:val="00364774"/>
    <w:rsid w:val="00364E18"/>
    <w:rsid w:val="003653F0"/>
    <w:rsid w:val="00365C67"/>
    <w:rsid w:val="0036602A"/>
    <w:rsid w:val="003662C2"/>
    <w:rsid w:val="00366598"/>
    <w:rsid w:val="00366EDD"/>
    <w:rsid w:val="0036730F"/>
    <w:rsid w:val="003673F2"/>
    <w:rsid w:val="0036748D"/>
    <w:rsid w:val="00367A21"/>
    <w:rsid w:val="00367B7D"/>
    <w:rsid w:val="00367C0E"/>
    <w:rsid w:val="00367C2B"/>
    <w:rsid w:val="00367F2F"/>
    <w:rsid w:val="00367FC6"/>
    <w:rsid w:val="00370010"/>
    <w:rsid w:val="00370399"/>
    <w:rsid w:val="003709E6"/>
    <w:rsid w:val="0037137C"/>
    <w:rsid w:val="00371782"/>
    <w:rsid w:val="003719F1"/>
    <w:rsid w:val="00371E40"/>
    <w:rsid w:val="003721FA"/>
    <w:rsid w:val="0037281B"/>
    <w:rsid w:val="00372F45"/>
    <w:rsid w:val="00373129"/>
    <w:rsid w:val="00373385"/>
    <w:rsid w:val="003735F6"/>
    <w:rsid w:val="003738E7"/>
    <w:rsid w:val="00373D9F"/>
    <w:rsid w:val="0037434B"/>
    <w:rsid w:val="00374ADA"/>
    <w:rsid w:val="00374CDD"/>
    <w:rsid w:val="003753CA"/>
    <w:rsid w:val="00376399"/>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2549"/>
    <w:rsid w:val="00393B59"/>
    <w:rsid w:val="00393E1B"/>
    <w:rsid w:val="00394915"/>
    <w:rsid w:val="00394C65"/>
    <w:rsid w:val="00394CD5"/>
    <w:rsid w:val="00394CE7"/>
    <w:rsid w:val="00396407"/>
    <w:rsid w:val="00397052"/>
    <w:rsid w:val="0039790A"/>
    <w:rsid w:val="0039790F"/>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A78"/>
    <w:rsid w:val="003A3C1B"/>
    <w:rsid w:val="003A3DCD"/>
    <w:rsid w:val="003A4206"/>
    <w:rsid w:val="003A43DE"/>
    <w:rsid w:val="003A47F3"/>
    <w:rsid w:val="003A49B5"/>
    <w:rsid w:val="003A4EFB"/>
    <w:rsid w:val="003A6036"/>
    <w:rsid w:val="003A6632"/>
    <w:rsid w:val="003A6B00"/>
    <w:rsid w:val="003A7249"/>
    <w:rsid w:val="003A77EB"/>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38D"/>
    <w:rsid w:val="003B64E7"/>
    <w:rsid w:val="003B68D9"/>
    <w:rsid w:val="003B6E83"/>
    <w:rsid w:val="003B7066"/>
    <w:rsid w:val="003B76B1"/>
    <w:rsid w:val="003B78AA"/>
    <w:rsid w:val="003B78AC"/>
    <w:rsid w:val="003B7EC1"/>
    <w:rsid w:val="003B7EEF"/>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08C"/>
    <w:rsid w:val="003D228F"/>
    <w:rsid w:val="003D24A2"/>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1F2D"/>
    <w:rsid w:val="003F2CC8"/>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1DB"/>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6FF"/>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6E"/>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78F"/>
    <w:rsid w:val="00441909"/>
    <w:rsid w:val="00441AC0"/>
    <w:rsid w:val="00441EAA"/>
    <w:rsid w:val="00442549"/>
    <w:rsid w:val="00442C96"/>
    <w:rsid w:val="004435CE"/>
    <w:rsid w:val="004441AC"/>
    <w:rsid w:val="0044493E"/>
    <w:rsid w:val="00444F50"/>
    <w:rsid w:val="0044544F"/>
    <w:rsid w:val="00446921"/>
    <w:rsid w:val="004477A2"/>
    <w:rsid w:val="00447EE4"/>
    <w:rsid w:val="004505D5"/>
    <w:rsid w:val="004508F4"/>
    <w:rsid w:val="0045163F"/>
    <w:rsid w:val="00451DFC"/>
    <w:rsid w:val="00451FC4"/>
    <w:rsid w:val="00452133"/>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674"/>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B77"/>
    <w:rsid w:val="00471C21"/>
    <w:rsid w:val="004721EE"/>
    <w:rsid w:val="004723CB"/>
    <w:rsid w:val="004724E4"/>
    <w:rsid w:val="00472962"/>
    <w:rsid w:val="00472A23"/>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97F60"/>
    <w:rsid w:val="004A039E"/>
    <w:rsid w:val="004A0E95"/>
    <w:rsid w:val="004A126D"/>
    <w:rsid w:val="004A159A"/>
    <w:rsid w:val="004A37FD"/>
    <w:rsid w:val="004A39AF"/>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80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907"/>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57D1"/>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0A5"/>
    <w:rsid w:val="004F3225"/>
    <w:rsid w:val="004F39EE"/>
    <w:rsid w:val="004F3A20"/>
    <w:rsid w:val="004F3FD6"/>
    <w:rsid w:val="004F466E"/>
    <w:rsid w:val="004F4871"/>
    <w:rsid w:val="004F4E60"/>
    <w:rsid w:val="004F4E7F"/>
    <w:rsid w:val="004F5A32"/>
    <w:rsid w:val="004F5ADB"/>
    <w:rsid w:val="004F60B1"/>
    <w:rsid w:val="004F6F6D"/>
    <w:rsid w:val="004F7095"/>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93"/>
    <w:rsid w:val="00510CC7"/>
    <w:rsid w:val="0051133A"/>
    <w:rsid w:val="0051176D"/>
    <w:rsid w:val="00511E47"/>
    <w:rsid w:val="00511F69"/>
    <w:rsid w:val="00512086"/>
    <w:rsid w:val="00512475"/>
    <w:rsid w:val="0051272A"/>
    <w:rsid w:val="00512B48"/>
    <w:rsid w:val="00512ECA"/>
    <w:rsid w:val="005138D6"/>
    <w:rsid w:val="00513BB0"/>
    <w:rsid w:val="005141E2"/>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8AD"/>
    <w:rsid w:val="005279B8"/>
    <w:rsid w:val="00530065"/>
    <w:rsid w:val="00530A1C"/>
    <w:rsid w:val="00531483"/>
    <w:rsid w:val="0053189B"/>
    <w:rsid w:val="00531B27"/>
    <w:rsid w:val="0053210E"/>
    <w:rsid w:val="00532191"/>
    <w:rsid w:val="005339A6"/>
    <w:rsid w:val="00533C6E"/>
    <w:rsid w:val="005340E8"/>
    <w:rsid w:val="005351E8"/>
    <w:rsid w:val="00535305"/>
    <w:rsid w:val="005355CD"/>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EED"/>
    <w:rsid w:val="00543181"/>
    <w:rsid w:val="005436B5"/>
    <w:rsid w:val="00544CD7"/>
    <w:rsid w:val="005450E0"/>
    <w:rsid w:val="005458D3"/>
    <w:rsid w:val="00545F39"/>
    <w:rsid w:val="005460F2"/>
    <w:rsid w:val="00546324"/>
    <w:rsid w:val="0054634C"/>
    <w:rsid w:val="005464A2"/>
    <w:rsid w:val="00546628"/>
    <w:rsid w:val="0054668A"/>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64F"/>
    <w:rsid w:val="005549BC"/>
    <w:rsid w:val="005549F6"/>
    <w:rsid w:val="00554C9F"/>
    <w:rsid w:val="00555444"/>
    <w:rsid w:val="005559C2"/>
    <w:rsid w:val="00555A16"/>
    <w:rsid w:val="00555D4D"/>
    <w:rsid w:val="0055627D"/>
    <w:rsid w:val="0055702A"/>
    <w:rsid w:val="005572CC"/>
    <w:rsid w:val="00557508"/>
    <w:rsid w:val="00557621"/>
    <w:rsid w:val="00557767"/>
    <w:rsid w:val="0056068C"/>
    <w:rsid w:val="005610EE"/>
    <w:rsid w:val="0056119B"/>
    <w:rsid w:val="00561599"/>
    <w:rsid w:val="005620AD"/>
    <w:rsid w:val="00562102"/>
    <w:rsid w:val="0056293E"/>
    <w:rsid w:val="0056295B"/>
    <w:rsid w:val="00562AF9"/>
    <w:rsid w:val="005631E1"/>
    <w:rsid w:val="0056322F"/>
    <w:rsid w:val="005634E6"/>
    <w:rsid w:val="00563DA7"/>
    <w:rsid w:val="00563DC4"/>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9F7"/>
    <w:rsid w:val="00574C19"/>
    <w:rsid w:val="00574EE1"/>
    <w:rsid w:val="00575AA1"/>
    <w:rsid w:val="00575B91"/>
    <w:rsid w:val="00575F5A"/>
    <w:rsid w:val="00575FA0"/>
    <w:rsid w:val="00576151"/>
    <w:rsid w:val="00576368"/>
    <w:rsid w:val="005764D2"/>
    <w:rsid w:val="00577D5A"/>
    <w:rsid w:val="00577F77"/>
    <w:rsid w:val="00580303"/>
    <w:rsid w:val="00580D25"/>
    <w:rsid w:val="00580DD0"/>
    <w:rsid w:val="0058156E"/>
    <w:rsid w:val="005815C3"/>
    <w:rsid w:val="00581B6C"/>
    <w:rsid w:val="00581D63"/>
    <w:rsid w:val="00582BC3"/>
    <w:rsid w:val="00583418"/>
    <w:rsid w:val="005836E8"/>
    <w:rsid w:val="005837DA"/>
    <w:rsid w:val="005837DE"/>
    <w:rsid w:val="00584799"/>
    <w:rsid w:val="005850E6"/>
    <w:rsid w:val="00585490"/>
    <w:rsid w:val="00585893"/>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0E"/>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3902"/>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00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4F15"/>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048"/>
    <w:rsid w:val="005D224D"/>
    <w:rsid w:val="005D2664"/>
    <w:rsid w:val="005D35DC"/>
    <w:rsid w:val="005D3A5E"/>
    <w:rsid w:val="005D3DBE"/>
    <w:rsid w:val="005D4135"/>
    <w:rsid w:val="005D41F4"/>
    <w:rsid w:val="005D43B0"/>
    <w:rsid w:val="005D4625"/>
    <w:rsid w:val="005D463B"/>
    <w:rsid w:val="005D594F"/>
    <w:rsid w:val="005D595E"/>
    <w:rsid w:val="005D64E5"/>
    <w:rsid w:val="005D668F"/>
    <w:rsid w:val="005E012A"/>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5F70"/>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3B78"/>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6F8"/>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BB2"/>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0C1"/>
    <w:rsid w:val="0065271C"/>
    <w:rsid w:val="006529FD"/>
    <w:rsid w:val="00652AAC"/>
    <w:rsid w:val="00652CF2"/>
    <w:rsid w:val="00652CF5"/>
    <w:rsid w:val="00652DE7"/>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585"/>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74E"/>
    <w:rsid w:val="00673D7E"/>
    <w:rsid w:val="0067445E"/>
    <w:rsid w:val="0067466A"/>
    <w:rsid w:val="0067476C"/>
    <w:rsid w:val="006747C8"/>
    <w:rsid w:val="00674EEF"/>
    <w:rsid w:val="00675415"/>
    <w:rsid w:val="00675B97"/>
    <w:rsid w:val="00675CD6"/>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432"/>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5C76"/>
    <w:rsid w:val="006B634D"/>
    <w:rsid w:val="006B6698"/>
    <w:rsid w:val="006B68DC"/>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CAB"/>
    <w:rsid w:val="006D5FE2"/>
    <w:rsid w:val="006D669F"/>
    <w:rsid w:val="006D677D"/>
    <w:rsid w:val="006D6A3F"/>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4AE8"/>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186"/>
    <w:rsid w:val="006F6264"/>
    <w:rsid w:val="006F63B0"/>
    <w:rsid w:val="006F7B87"/>
    <w:rsid w:val="00700960"/>
    <w:rsid w:val="00700AB6"/>
    <w:rsid w:val="00701A48"/>
    <w:rsid w:val="00701B60"/>
    <w:rsid w:val="00701BF4"/>
    <w:rsid w:val="00701DFB"/>
    <w:rsid w:val="00702202"/>
    <w:rsid w:val="00702525"/>
    <w:rsid w:val="00702C39"/>
    <w:rsid w:val="00702C53"/>
    <w:rsid w:val="007034F1"/>
    <w:rsid w:val="00703608"/>
    <w:rsid w:val="00703A3D"/>
    <w:rsid w:val="00703B22"/>
    <w:rsid w:val="00703EFF"/>
    <w:rsid w:val="00704106"/>
    <w:rsid w:val="007050EC"/>
    <w:rsid w:val="0070605D"/>
    <w:rsid w:val="0070671B"/>
    <w:rsid w:val="007068F4"/>
    <w:rsid w:val="007070E1"/>
    <w:rsid w:val="007071FE"/>
    <w:rsid w:val="00707812"/>
    <w:rsid w:val="007109BD"/>
    <w:rsid w:val="00710ACA"/>
    <w:rsid w:val="00710BAF"/>
    <w:rsid w:val="00710C3A"/>
    <w:rsid w:val="00710E21"/>
    <w:rsid w:val="007113AE"/>
    <w:rsid w:val="007113C5"/>
    <w:rsid w:val="007114C7"/>
    <w:rsid w:val="00711743"/>
    <w:rsid w:val="00711AF3"/>
    <w:rsid w:val="007121E9"/>
    <w:rsid w:val="007122A3"/>
    <w:rsid w:val="00712CC1"/>
    <w:rsid w:val="00713027"/>
    <w:rsid w:val="0071338B"/>
    <w:rsid w:val="00713678"/>
    <w:rsid w:val="007136E4"/>
    <w:rsid w:val="00713C7C"/>
    <w:rsid w:val="00714382"/>
    <w:rsid w:val="0071443B"/>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0F03"/>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5AA"/>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20"/>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9FF"/>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19E"/>
    <w:rsid w:val="00767574"/>
    <w:rsid w:val="00770433"/>
    <w:rsid w:val="007704E1"/>
    <w:rsid w:val="00770648"/>
    <w:rsid w:val="007709FF"/>
    <w:rsid w:val="0077126B"/>
    <w:rsid w:val="007717DE"/>
    <w:rsid w:val="00771839"/>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0F09"/>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19E"/>
    <w:rsid w:val="007A12E6"/>
    <w:rsid w:val="007A1613"/>
    <w:rsid w:val="007A277D"/>
    <w:rsid w:val="007A284F"/>
    <w:rsid w:val="007A2CB1"/>
    <w:rsid w:val="007A2CFA"/>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B7F"/>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13"/>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7D"/>
    <w:rsid w:val="007C18F3"/>
    <w:rsid w:val="007C1959"/>
    <w:rsid w:val="007C1B81"/>
    <w:rsid w:val="007C1D0F"/>
    <w:rsid w:val="007C2410"/>
    <w:rsid w:val="007C2970"/>
    <w:rsid w:val="007C33DB"/>
    <w:rsid w:val="007C39CA"/>
    <w:rsid w:val="007C4222"/>
    <w:rsid w:val="007C45B7"/>
    <w:rsid w:val="007C4944"/>
    <w:rsid w:val="007C49BD"/>
    <w:rsid w:val="007C549E"/>
    <w:rsid w:val="007C54B7"/>
    <w:rsid w:val="007C5C0E"/>
    <w:rsid w:val="007C5E17"/>
    <w:rsid w:val="007C609F"/>
    <w:rsid w:val="007C66BD"/>
    <w:rsid w:val="007C6E34"/>
    <w:rsid w:val="007C7458"/>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F1F"/>
    <w:rsid w:val="007E04DF"/>
    <w:rsid w:val="007E0A09"/>
    <w:rsid w:val="007E15A9"/>
    <w:rsid w:val="007E19E1"/>
    <w:rsid w:val="007E1BFE"/>
    <w:rsid w:val="007E2417"/>
    <w:rsid w:val="007E2565"/>
    <w:rsid w:val="007E314D"/>
    <w:rsid w:val="007E32C7"/>
    <w:rsid w:val="007E3640"/>
    <w:rsid w:val="007E3922"/>
    <w:rsid w:val="007E44F9"/>
    <w:rsid w:val="007E460F"/>
    <w:rsid w:val="007E503C"/>
    <w:rsid w:val="007E520F"/>
    <w:rsid w:val="007E53EC"/>
    <w:rsid w:val="007E54F5"/>
    <w:rsid w:val="007E58D6"/>
    <w:rsid w:val="007E6568"/>
    <w:rsid w:val="007E695F"/>
    <w:rsid w:val="007E6B6B"/>
    <w:rsid w:val="007E6F60"/>
    <w:rsid w:val="007E72C5"/>
    <w:rsid w:val="007E76D9"/>
    <w:rsid w:val="007E7C36"/>
    <w:rsid w:val="007E7EDC"/>
    <w:rsid w:val="007F001C"/>
    <w:rsid w:val="007F0338"/>
    <w:rsid w:val="007F05A9"/>
    <w:rsid w:val="007F07FB"/>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710"/>
    <w:rsid w:val="007F39C1"/>
    <w:rsid w:val="007F3BE3"/>
    <w:rsid w:val="007F3C27"/>
    <w:rsid w:val="007F3CE2"/>
    <w:rsid w:val="007F3EA4"/>
    <w:rsid w:val="007F4628"/>
    <w:rsid w:val="007F47B2"/>
    <w:rsid w:val="007F558E"/>
    <w:rsid w:val="007F5E5E"/>
    <w:rsid w:val="007F6325"/>
    <w:rsid w:val="007F649C"/>
    <w:rsid w:val="007F69BA"/>
    <w:rsid w:val="007F7276"/>
    <w:rsid w:val="007F7A00"/>
    <w:rsid w:val="007F7C93"/>
    <w:rsid w:val="0080001F"/>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135"/>
    <w:rsid w:val="0081031F"/>
    <w:rsid w:val="008108E9"/>
    <w:rsid w:val="008109FF"/>
    <w:rsid w:val="00811900"/>
    <w:rsid w:val="00811F48"/>
    <w:rsid w:val="008121FC"/>
    <w:rsid w:val="00812F8E"/>
    <w:rsid w:val="00812FB8"/>
    <w:rsid w:val="00812FE1"/>
    <w:rsid w:val="0081300B"/>
    <w:rsid w:val="00813427"/>
    <w:rsid w:val="00814330"/>
    <w:rsid w:val="00815233"/>
    <w:rsid w:val="00815484"/>
    <w:rsid w:val="008157FC"/>
    <w:rsid w:val="0081673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1CD"/>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29"/>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3E5"/>
    <w:rsid w:val="0084179B"/>
    <w:rsid w:val="00841A87"/>
    <w:rsid w:val="00841ABB"/>
    <w:rsid w:val="00841BFD"/>
    <w:rsid w:val="00842904"/>
    <w:rsid w:val="008430F3"/>
    <w:rsid w:val="00843287"/>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1BE6"/>
    <w:rsid w:val="00862350"/>
    <w:rsid w:val="00862614"/>
    <w:rsid w:val="0086289B"/>
    <w:rsid w:val="00862AF8"/>
    <w:rsid w:val="00862B7F"/>
    <w:rsid w:val="00862EAE"/>
    <w:rsid w:val="00862FE2"/>
    <w:rsid w:val="0086306F"/>
    <w:rsid w:val="0086430D"/>
    <w:rsid w:val="00864C74"/>
    <w:rsid w:val="00864D99"/>
    <w:rsid w:val="008650B3"/>
    <w:rsid w:val="008657F8"/>
    <w:rsid w:val="00866398"/>
    <w:rsid w:val="00867271"/>
    <w:rsid w:val="008678DC"/>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5FF"/>
    <w:rsid w:val="00877E77"/>
    <w:rsid w:val="008804CD"/>
    <w:rsid w:val="008806E4"/>
    <w:rsid w:val="008809D5"/>
    <w:rsid w:val="00880DC8"/>
    <w:rsid w:val="00880E4F"/>
    <w:rsid w:val="00881F83"/>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0DAD"/>
    <w:rsid w:val="0089104A"/>
    <w:rsid w:val="00891AA2"/>
    <w:rsid w:val="008935AB"/>
    <w:rsid w:val="00894085"/>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7E3"/>
    <w:rsid w:val="008A1816"/>
    <w:rsid w:val="008A1BB7"/>
    <w:rsid w:val="008A1F05"/>
    <w:rsid w:val="008A20ED"/>
    <w:rsid w:val="008A210D"/>
    <w:rsid w:val="008A2144"/>
    <w:rsid w:val="008A244A"/>
    <w:rsid w:val="008A2462"/>
    <w:rsid w:val="008A2CBD"/>
    <w:rsid w:val="008A2DA5"/>
    <w:rsid w:val="008A33A4"/>
    <w:rsid w:val="008A35E2"/>
    <w:rsid w:val="008A3CDD"/>
    <w:rsid w:val="008A3F49"/>
    <w:rsid w:val="008A4713"/>
    <w:rsid w:val="008A5B65"/>
    <w:rsid w:val="008A5E24"/>
    <w:rsid w:val="008A603F"/>
    <w:rsid w:val="008A6683"/>
    <w:rsid w:val="008A6B12"/>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D62"/>
    <w:rsid w:val="008B4F34"/>
    <w:rsid w:val="008B5095"/>
    <w:rsid w:val="008B5793"/>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AED"/>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1D4A"/>
    <w:rsid w:val="008E217D"/>
    <w:rsid w:val="008E228F"/>
    <w:rsid w:val="008E2D2C"/>
    <w:rsid w:val="008E2F46"/>
    <w:rsid w:val="008E32BD"/>
    <w:rsid w:val="008E3FD9"/>
    <w:rsid w:val="008E4808"/>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715"/>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9E9"/>
    <w:rsid w:val="00910C6D"/>
    <w:rsid w:val="00911055"/>
    <w:rsid w:val="00911559"/>
    <w:rsid w:val="00911613"/>
    <w:rsid w:val="00911D99"/>
    <w:rsid w:val="00911E0D"/>
    <w:rsid w:val="00911EAB"/>
    <w:rsid w:val="00911F03"/>
    <w:rsid w:val="0091221D"/>
    <w:rsid w:val="009136D7"/>
    <w:rsid w:val="00913946"/>
    <w:rsid w:val="009139DC"/>
    <w:rsid w:val="00914367"/>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6D"/>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5FD0"/>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28"/>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3F67"/>
    <w:rsid w:val="0095434D"/>
    <w:rsid w:val="009549F4"/>
    <w:rsid w:val="00954C3B"/>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6F3"/>
    <w:rsid w:val="0096578B"/>
    <w:rsid w:val="00966415"/>
    <w:rsid w:val="009664DB"/>
    <w:rsid w:val="0096677D"/>
    <w:rsid w:val="0096694E"/>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C2F"/>
    <w:rsid w:val="00987F1F"/>
    <w:rsid w:val="009907BB"/>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1F7A"/>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1F3E"/>
    <w:rsid w:val="009C2247"/>
    <w:rsid w:val="009C2571"/>
    <w:rsid w:val="009C2E39"/>
    <w:rsid w:val="009C2E5C"/>
    <w:rsid w:val="009C33DE"/>
    <w:rsid w:val="009C3699"/>
    <w:rsid w:val="009C37E6"/>
    <w:rsid w:val="009C3AE8"/>
    <w:rsid w:val="009C42E6"/>
    <w:rsid w:val="009C4380"/>
    <w:rsid w:val="009C4C80"/>
    <w:rsid w:val="009C5162"/>
    <w:rsid w:val="009C5659"/>
    <w:rsid w:val="009C5A37"/>
    <w:rsid w:val="009C6971"/>
    <w:rsid w:val="009C734E"/>
    <w:rsid w:val="009C7593"/>
    <w:rsid w:val="009C7678"/>
    <w:rsid w:val="009C7860"/>
    <w:rsid w:val="009D003E"/>
    <w:rsid w:val="009D0ED7"/>
    <w:rsid w:val="009D10E4"/>
    <w:rsid w:val="009D1827"/>
    <w:rsid w:val="009D1B10"/>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3A"/>
    <w:rsid w:val="009F18DA"/>
    <w:rsid w:val="009F1A6B"/>
    <w:rsid w:val="009F1BC3"/>
    <w:rsid w:val="009F2057"/>
    <w:rsid w:val="009F21ED"/>
    <w:rsid w:val="009F25D0"/>
    <w:rsid w:val="009F2A85"/>
    <w:rsid w:val="009F3415"/>
    <w:rsid w:val="009F42C6"/>
    <w:rsid w:val="009F5311"/>
    <w:rsid w:val="009F5925"/>
    <w:rsid w:val="009F637D"/>
    <w:rsid w:val="009F6496"/>
    <w:rsid w:val="009F672C"/>
    <w:rsid w:val="009F68A4"/>
    <w:rsid w:val="009F737C"/>
    <w:rsid w:val="009F745C"/>
    <w:rsid w:val="009F7ED5"/>
    <w:rsid w:val="00A008A7"/>
    <w:rsid w:val="00A009EB"/>
    <w:rsid w:val="00A0177A"/>
    <w:rsid w:val="00A018E2"/>
    <w:rsid w:val="00A01B8E"/>
    <w:rsid w:val="00A02279"/>
    <w:rsid w:val="00A02427"/>
    <w:rsid w:val="00A037CB"/>
    <w:rsid w:val="00A03998"/>
    <w:rsid w:val="00A03B01"/>
    <w:rsid w:val="00A03E7F"/>
    <w:rsid w:val="00A04834"/>
    <w:rsid w:val="00A04F76"/>
    <w:rsid w:val="00A0571C"/>
    <w:rsid w:val="00A05980"/>
    <w:rsid w:val="00A05D91"/>
    <w:rsid w:val="00A05E11"/>
    <w:rsid w:val="00A06211"/>
    <w:rsid w:val="00A0673D"/>
    <w:rsid w:val="00A06E1F"/>
    <w:rsid w:val="00A06EFF"/>
    <w:rsid w:val="00A07372"/>
    <w:rsid w:val="00A07528"/>
    <w:rsid w:val="00A07B99"/>
    <w:rsid w:val="00A07F85"/>
    <w:rsid w:val="00A10035"/>
    <w:rsid w:val="00A1045D"/>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C49"/>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CA1"/>
    <w:rsid w:val="00A40DAC"/>
    <w:rsid w:val="00A40E2D"/>
    <w:rsid w:val="00A410CB"/>
    <w:rsid w:val="00A4119D"/>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828"/>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C7C"/>
    <w:rsid w:val="00A74051"/>
    <w:rsid w:val="00A74196"/>
    <w:rsid w:val="00A74252"/>
    <w:rsid w:val="00A742CB"/>
    <w:rsid w:val="00A74337"/>
    <w:rsid w:val="00A74735"/>
    <w:rsid w:val="00A7506F"/>
    <w:rsid w:val="00A763CC"/>
    <w:rsid w:val="00A76EAC"/>
    <w:rsid w:val="00A76EBD"/>
    <w:rsid w:val="00A77216"/>
    <w:rsid w:val="00A772B4"/>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85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38"/>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D36"/>
    <w:rsid w:val="00A9764B"/>
    <w:rsid w:val="00A97657"/>
    <w:rsid w:val="00AA006E"/>
    <w:rsid w:val="00AA071D"/>
    <w:rsid w:val="00AA1144"/>
    <w:rsid w:val="00AA1B88"/>
    <w:rsid w:val="00AA1BC9"/>
    <w:rsid w:val="00AA1C34"/>
    <w:rsid w:val="00AA1E9A"/>
    <w:rsid w:val="00AA2043"/>
    <w:rsid w:val="00AA204B"/>
    <w:rsid w:val="00AA236E"/>
    <w:rsid w:val="00AA28EA"/>
    <w:rsid w:val="00AA29B4"/>
    <w:rsid w:val="00AA2CA8"/>
    <w:rsid w:val="00AA2CE3"/>
    <w:rsid w:val="00AA3019"/>
    <w:rsid w:val="00AA3634"/>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24F0"/>
    <w:rsid w:val="00AB31CA"/>
    <w:rsid w:val="00AB350B"/>
    <w:rsid w:val="00AB3881"/>
    <w:rsid w:val="00AB4375"/>
    <w:rsid w:val="00AB44B9"/>
    <w:rsid w:val="00AB4726"/>
    <w:rsid w:val="00AB4C70"/>
    <w:rsid w:val="00AB508F"/>
    <w:rsid w:val="00AB52BB"/>
    <w:rsid w:val="00AB5376"/>
    <w:rsid w:val="00AB549A"/>
    <w:rsid w:val="00AB589A"/>
    <w:rsid w:val="00AB5BAF"/>
    <w:rsid w:val="00AB61CD"/>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36C"/>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09D"/>
    <w:rsid w:val="00AD22E2"/>
    <w:rsid w:val="00AD2492"/>
    <w:rsid w:val="00AD2835"/>
    <w:rsid w:val="00AD29CB"/>
    <w:rsid w:val="00AD2E1B"/>
    <w:rsid w:val="00AD2F6F"/>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454"/>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655"/>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4E4"/>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121"/>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2FE0"/>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336"/>
    <w:rsid w:val="00B95988"/>
    <w:rsid w:val="00B95E7F"/>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6F"/>
    <w:rsid w:val="00BA4CAD"/>
    <w:rsid w:val="00BA4CBB"/>
    <w:rsid w:val="00BA4E4D"/>
    <w:rsid w:val="00BA5438"/>
    <w:rsid w:val="00BA5802"/>
    <w:rsid w:val="00BA6225"/>
    <w:rsid w:val="00BA6632"/>
    <w:rsid w:val="00BA6849"/>
    <w:rsid w:val="00BA6B5B"/>
    <w:rsid w:val="00BA7859"/>
    <w:rsid w:val="00BA7DB9"/>
    <w:rsid w:val="00BA7FDD"/>
    <w:rsid w:val="00BB024D"/>
    <w:rsid w:val="00BB0253"/>
    <w:rsid w:val="00BB0636"/>
    <w:rsid w:val="00BB10CD"/>
    <w:rsid w:val="00BB16EC"/>
    <w:rsid w:val="00BB1B41"/>
    <w:rsid w:val="00BB1F6D"/>
    <w:rsid w:val="00BB1FE4"/>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142"/>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36E"/>
    <w:rsid w:val="00BE0712"/>
    <w:rsid w:val="00BE0EE8"/>
    <w:rsid w:val="00BE1101"/>
    <w:rsid w:val="00BE13E6"/>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2C6"/>
    <w:rsid w:val="00C0041C"/>
    <w:rsid w:val="00C0056C"/>
    <w:rsid w:val="00C011E9"/>
    <w:rsid w:val="00C01802"/>
    <w:rsid w:val="00C0205B"/>
    <w:rsid w:val="00C02193"/>
    <w:rsid w:val="00C02E79"/>
    <w:rsid w:val="00C030D9"/>
    <w:rsid w:val="00C03518"/>
    <w:rsid w:val="00C03D79"/>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08"/>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0C1"/>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8EC"/>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1B4D"/>
    <w:rsid w:val="00C92353"/>
    <w:rsid w:val="00C928BD"/>
    <w:rsid w:val="00C9362E"/>
    <w:rsid w:val="00C9366E"/>
    <w:rsid w:val="00C936FD"/>
    <w:rsid w:val="00C93C9B"/>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1A0"/>
    <w:rsid w:val="00CA2C52"/>
    <w:rsid w:val="00CA2C82"/>
    <w:rsid w:val="00CA31BA"/>
    <w:rsid w:val="00CA3837"/>
    <w:rsid w:val="00CA3AA8"/>
    <w:rsid w:val="00CA3AD7"/>
    <w:rsid w:val="00CA42B7"/>
    <w:rsid w:val="00CA4855"/>
    <w:rsid w:val="00CA4D41"/>
    <w:rsid w:val="00CA526D"/>
    <w:rsid w:val="00CA5D8F"/>
    <w:rsid w:val="00CA68BD"/>
    <w:rsid w:val="00CA713F"/>
    <w:rsid w:val="00CA728E"/>
    <w:rsid w:val="00CA748C"/>
    <w:rsid w:val="00CA7B55"/>
    <w:rsid w:val="00CB00F5"/>
    <w:rsid w:val="00CB0A5B"/>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0E4"/>
    <w:rsid w:val="00CC1194"/>
    <w:rsid w:val="00CC2288"/>
    <w:rsid w:val="00CC270D"/>
    <w:rsid w:val="00CC29B9"/>
    <w:rsid w:val="00CC3B02"/>
    <w:rsid w:val="00CC3DA6"/>
    <w:rsid w:val="00CC449F"/>
    <w:rsid w:val="00CC484F"/>
    <w:rsid w:val="00CC4B01"/>
    <w:rsid w:val="00CC4BC4"/>
    <w:rsid w:val="00CC559C"/>
    <w:rsid w:val="00CC5D1B"/>
    <w:rsid w:val="00CC635F"/>
    <w:rsid w:val="00CC66FE"/>
    <w:rsid w:val="00CC67A6"/>
    <w:rsid w:val="00CC76E1"/>
    <w:rsid w:val="00CC78AE"/>
    <w:rsid w:val="00CD0983"/>
    <w:rsid w:val="00CD193A"/>
    <w:rsid w:val="00CD1972"/>
    <w:rsid w:val="00CD1EB2"/>
    <w:rsid w:val="00CD21B8"/>
    <w:rsid w:val="00CD25D0"/>
    <w:rsid w:val="00CD2E34"/>
    <w:rsid w:val="00CD3033"/>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44A"/>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60E"/>
    <w:rsid w:val="00CF73A8"/>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1DF4"/>
    <w:rsid w:val="00D12300"/>
    <w:rsid w:val="00D127C4"/>
    <w:rsid w:val="00D12DD3"/>
    <w:rsid w:val="00D12EA6"/>
    <w:rsid w:val="00D13F25"/>
    <w:rsid w:val="00D14696"/>
    <w:rsid w:val="00D1486E"/>
    <w:rsid w:val="00D1601D"/>
    <w:rsid w:val="00D162E6"/>
    <w:rsid w:val="00D1662D"/>
    <w:rsid w:val="00D16673"/>
    <w:rsid w:val="00D16748"/>
    <w:rsid w:val="00D16F9E"/>
    <w:rsid w:val="00D16FA6"/>
    <w:rsid w:val="00D174D2"/>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998"/>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379C2"/>
    <w:rsid w:val="00D40575"/>
    <w:rsid w:val="00D40C3B"/>
    <w:rsid w:val="00D4134D"/>
    <w:rsid w:val="00D41705"/>
    <w:rsid w:val="00D41FA8"/>
    <w:rsid w:val="00D424C9"/>
    <w:rsid w:val="00D427F6"/>
    <w:rsid w:val="00D4289C"/>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940"/>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1A"/>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52B"/>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545"/>
    <w:rsid w:val="00D761CD"/>
    <w:rsid w:val="00D76255"/>
    <w:rsid w:val="00D762D7"/>
    <w:rsid w:val="00D763D4"/>
    <w:rsid w:val="00D7656C"/>
    <w:rsid w:val="00D7663D"/>
    <w:rsid w:val="00D76679"/>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7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BF1"/>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9FF"/>
    <w:rsid w:val="00DC5D7A"/>
    <w:rsid w:val="00DC5EE6"/>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0CA"/>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01F"/>
    <w:rsid w:val="00DE716C"/>
    <w:rsid w:val="00DE7B5A"/>
    <w:rsid w:val="00DF03EB"/>
    <w:rsid w:val="00DF058A"/>
    <w:rsid w:val="00DF0D17"/>
    <w:rsid w:val="00DF1233"/>
    <w:rsid w:val="00DF147B"/>
    <w:rsid w:val="00DF1DFA"/>
    <w:rsid w:val="00DF1EBF"/>
    <w:rsid w:val="00DF215B"/>
    <w:rsid w:val="00DF22DD"/>
    <w:rsid w:val="00DF28D5"/>
    <w:rsid w:val="00DF2C08"/>
    <w:rsid w:val="00DF30DD"/>
    <w:rsid w:val="00DF41BC"/>
    <w:rsid w:val="00DF4286"/>
    <w:rsid w:val="00DF4E48"/>
    <w:rsid w:val="00DF4F93"/>
    <w:rsid w:val="00DF500D"/>
    <w:rsid w:val="00DF54C6"/>
    <w:rsid w:val="00DF558B"/>
    <w:rsid w:val="00DF5FEC"/>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A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3E3"/>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EFD"/>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18A"/>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6925"/>
    <w:rsid w:val="00E676A0"/>
    <w:rsid w:val="00E67D70"/>
    <w:rsid w:val="00E67E59"/>
    <w:rsid w:val="00E67FB9"/>
    <w:rsid w:val="00E70310"/>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575"/>
    <w:rsid w:val="00E9168A"/>
    <w:rsid w:val="00E916E2"/>
    <w:rsid w:val="00E91A45"/>
    <w:rsid w:val="00E91D5F"/>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29"/>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E4C"/>
    <w:rsid w:val="00EB4F52"/>
    <w:rsid w:val="00EB54D1"/>
    <w:rsid w:val="00EB72B0"/>
    <w:rsid w:val="00EB7DA3"/>
    <w:rsid w:val="00EB7EBD"/>
    <w:rsid w:val="00EC0262"/>
    <w:rsid w:val="00EC050F"/>
    <w:rsid w:val="00EC06BA"/>
    <w:rsid w:val="00EC0C82"/>
    <w:rsid w:val="00EC1967"/>
    <w:rsid w:val="00EC1BC7"/>
    <w:rsid w:val="00EC226D"/>
    <w:rsid w:val="00EC2542"/>
    <w:rsid w:val="00EC28DD"/>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751"/>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952"/>
    <w:rsid w:val="00ED69DA"/>
    <w:rsid w:val="00ED6A7E"/>
    <w:rsid w:val="00ED7081"/>
    <w:rsid w:val="00ED7B39"/>
    <w:rsid w:val="00ED7C3F"/>
    <w:rsid w:val="00ED7D46"/>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5FB0"/>
    <w:rsid w:val="00EE68DE"/>
    <w:rsid w:val="00EE6A2A"/>
    <w:rsid w:val="00EE6BA5"/>
    <w:rsid w:val="00EE7C11"/>
    <w:rsid w:val="00EF00D2"/>
    <w:rsid w:val="00EF054A"/>
    <w:rsid w:val="00EF082F"/>
    <w:rsid w:val="00EF08FC"/>
    <w:rsid w:val="00EF10A1"/>
    <w:rsid w:val="00EF178E"/>
    <w:rsid w:val="00EF23AA"/>
    <w:rsid w:val="00EF2A38"/>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ABF"/>
    <w:rsid w:val="00EF5C2B"/>
    <w:rsid w:val="00EF5DAC"/>
    <w:rsid w:val="00EF5DAF"/>
    <w:rsid w:val="00EF5E6B"/>
    <w:rsid w:val="00EF646C"/>
    <w:rsid w:val="00EF71A1"/>
    <w:rsid w:val="00EF7553"/>
    <w:rsid w:val="00EF77AD"/>
    <w:rsid w:val="00EF7944"/>
    <w:rsid w:val="00EF7AB9"/>
    <w:rsid w:val="00EF7D8B"/>
    <w:rsid w:val="00F002F3"/>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8E1"/>
    <w:rsid w:val="00F11F0C"/>
    <w:rsid w:val="00F11FA3"/>
    <w:rsid w:val="00F1229F"/>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5C80"/>
    <w:rsid w:val="00F161F8"/>
    <w:rsid w:val="00F162C0"/>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9CC"/>
    <w:rsid w:val="00F23E4C"/>
    <w:rsid w:val="00F24149"/>
    <w:rsid w:val="00F24C14"/>
    <w:rsid w:val="00F24D25"/>
    <w:rsid w:val="00F24FC6"/>
    <w:rsid w:val="00F25014"/>
    <w:rsid w:val="00F256F0"/>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4BD"/>
    <w:rsid w:val="00F34677"/>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9F"/>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8CF"/>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25"/>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497"/>
    <w:rsid w:val="00F9577C"/>
    <w:rsid w:val="00F959E8"/>
    <w:rsid w:val="00F95E6A"/>
    <w:rsid w:val="00F961C9"/>
    <w:rsid w:val="00F96435"/>
    <w:rsid w:val="00F96582"/>
    <w:rsid w:val="00F968D9"/>
    <w:rsid w:val="00F96BB4"/>
    <w:rsid w:val="00F970FD"/>
    <w:rsid w:val="00F974B8"/>
    <w:rsid w:val="00F976FD"/>
    <w:rsid w:val="00F97952"/>
    <w:rsid w:val="00FA01E5"/>
    <w:rsid w:val="00FA01E8"/>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788"/>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48"/>
    <w:rsid w:val="00FB48C7"/>
    <w:rsid w:val="00FB56B7"/>
    <w:rsid w:val="00FB5884"/>
    <w:rsid w:val="00FB73E5"/>
    <w:rsid w:val="00FB73ED"/>
    <w:rsid w:val="00FB7512"/>
    <w:rsid w:val="00FB78B0"/>
    <w:rsid w:val="00FB7DFB"/>
    <w:rsid w:val="00FC065E"/>
    <w:rsid w:val="00FC0AFD"/>
    <w:rsid w:val="00FC0CEB"/>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4CB"/>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201"/>
    <w:rsid w:val="00FF25A1"/>
    <w:rsid w:val="00FF29D9"/>
    <w:rsid w:val="00FF2A79"/>
    <w:rsid w:val="00FF2AB0"/>
    <w:rsid w:val="00FF3F0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8203966-8094-474E-8838-D053E66C4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5</Pages>
  <Words>1605</Words>
  <Characters>9152</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372</cp:revision>
  <cp:lastPrinted>2022-09-22T07:16:00Z</cp:lastPrinted>
  <dcterms:created xsi:type="dcterms:W3CDTF">2024-08-01T06:46:00Z</dcterms:created>
  <dcterms:modified xsi:type="dcterms:W3CDTF">2024-11-08T07:43:00Z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